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0B" w:rsidRPr="005914C6" w:rsidRDefault="002A5B0B" w:rsidP="006D76C1">
      <w:pPr>
        <w:widowControl/>
        <w:pBdr>
          <w:bottom w:val="single" w:sz="4" w:space="1" w:color="auto"/>
        </w:pBdr>
        <w:ind w:firstLine="708"/>
        <w:jc w:val="center"/>
        <w:rPr>
          <w:b/>
          <w:bCs/>
          <w:sz w:val="24"/>
          <w:szCs w:val="24"/>
          <w:lang w:val="kk-KZ"/>
        </w:rPr>
      </w:pPr>
      <w:r w:rsidRPr="005914C6">
        <w:rPr>
          <w:b/>
          <w:bCs/>
          <w:sz w:val="24"/>
          <w:szCs w:val="24"/>
          <w:lang w:val="kk-KZ"/>
        </w:rPr>
        <w:t>НАЦИОНАЛЬНЫЙ СТАНДАРТ РЕСПУБЛИКИ КАЗАХСТАН</w:t>
      </w:r>
    </w:p>
    <w:p w:rsidR="002A5B0B" w:rsidRPr="005914C6" w:rsidRDefault="002A5B0B" w:rsidP="005914C6">
      <w:pPr>
        <w:widowControl/>
        <w:jc w:val="center"/>
        <w:rPr>
          <w:rFonts w:eastAsia="Arial"/>
          <w:b/>
          <w:sz w:val="24"/>
          <w:szCs w:val="24"/>
        </w:rPr>
      </w:pPr>
    </w:p>
    <w:p w:rsidR="007B7058" w:rsidRDefault="007B7058" w:rsidP="007B7058">
      <w:pPr>
        <w:jc w:val="center"/>
        <w:rPr>
          <w:b/>
          <w:bCs/>
          <w:color w:val="000000"/>
          <w:sz w:val="24"/>
          <w:szCs w:val="28"/>
        </w:rPr>
      </w:pPr>
      <w:r w:rsidRPr="00BF4F50">
        <w:rPr>
          <w:b/>
          <w:bCs/>
          <w:color w:val="000000"/>
          <w:sz w:val="24"/>
          <w:szCs w:val="28"/>
        </w:rPr>
        <w:t>ЭНЕРГЕТИЧЕСКИЙ МЕНЕДЖМЕНТ И ЭНЕРГОСБЕРЕЖЕНИЕ</w:t>
      </w:r>
    </w:p>
    <w:p w:rsidR="007B7058" w:rsidRDefault="007B7058" w:rsidP="007B7058">
      <w:pPr>
        <w:jc w:val="center"/>
        <w:rPr>
          <w:b/>
          <w:bCs/>
          <w:color w:val="000000"/>
          <w:sz w:val="24"/>
          <w:szCs w:val="28"/>
        </w:rPr>
      </w:pPr>
    </w:p>
    <w:p w:rsidR="007B7058" w:rsidRDefault="007B7058" w:rsidP="007B7058">
      <w:pPr>
        <w:jc w:val="center"/>
        <w:rPr>
          <w:b/>
          <w:bCs/>
          <w:color w:val="000000"/>
          <w:sz w:val="24"/>
          <w:szCs w:val="28"/>
        </w:rPr>
      </w:pPr>
      <w:r w:rsidRPr="00BF4F50">
        <w:rPr>
          <w:b/>
          <w:bCs/>
          <w:color w:val="000000"/>
          <w:sz w:val="24"/>
          <w:szCs w:val="28"/>
        </w:rPr>
        <w:t xml:space="preserve">Менеджмент данных по энергопотреблению здания для повышения </w:t>
      </w:r>
      <w:proofErr w:type="spellStart"/>
      <w:r w:rsidRPr="00BF4F50">
        <w:rPr>
          <w:b/>
          <w:bCs/>
          <w:color w:val="000000"/>
          <w:sz w:val="24"/>
          <w:szCs w:val="28"/>
        </w:rPr>
        <w:t>энергоэффективности</w:t>
      </w:r>
      <w:proofErr w:type="spellEnd"/>
    </w:p>
    <w:p w:rsidR="007B7058" w:rsidRDefault="007B7058" w:rsidP="007B7058">
      <w:pPr>
        <w:jc w:val="center"/>
        <w:rPr>
          <w:b/>
          <w:bCs/>
          <w:color w:val="000000"/>
          <w:sz w:val="24"/>
          <w:szCs w:val="28"/>
        </w:rPr>
      </w:pPr>
    </w:p>
    <w:p w:rsidR="007B7058" w:rsidRPr="00BF4F50" w:rsidRDefault="007B7058" w:rsidP="007B7058">
      <w:pPr>
        <w:jc w:val="center"/>
        <w:rPr>
          <w:b/>
          <w:bCs/>
          <w:sz w:val="22"/>
          <w:szCs w:val="24"/>
        </w:rPr>
      </w:pPr>
      <w:r w:rsidRPr="00BF4F50">
        <w:rPr>
          <w:b/>
          <w:bCs/>
          <w:color w:val="000000"/>
          <w:sz w:val="24"/>
          <w:szCs w:val="28"/>
        </w:rPr>
        <w:t>Руководство по методике систематического обмена данными</w:t>
      </w:r>
    </w:p>
    <w:p w:rsidR="002A5B0B" w:rsidRPr="005914C6" w:rsidRDefault="002A5B0B"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724543" w:rsidRPr="00724543" w:rsidRDefault="00724543" w:rsidP="00724543">
      <w:pPr>
        <w:ind w:firstLine="567"/>
        <w:jc w:val="both"/>
        <w:rPr>
          <w:color w:val="000000"/>
          <w:sz w:val="24"/>
          <w:szCs w:val="28"/>
        </w:rPr>
      </w:pPr>
      <w:r w:rsidRPr="00724543">
        <w:rPr>
          <w:color w:val="000000"/>
          <w:sz w:val="24"/>
          <w:szCs w:val="28"/>
        </w:rPr>
        <w:t xml:space="preserve">В настоящем </w:t>
      </w:r>
      <w:r>
        <w:rPr>
          <w:color w:val="000000"/>
          <w:sz w:val="24"/>
          <w:szCs w:val="28"/>
        </w:rPr>
        <w:t>стандарте</w:t>
      </w:r>
      <w:r w:rsidRPr="00724543">
        <w:rPr>
          <w:color w:val="000000"/>
          <w:sz w:val="24"/>
          <w:szCs w:val="28"/>
        </w:rPr>
        <w:t xml:space="preserve"> приведены рекомендации о том, как группа </w:t>
      </w:r>
      <w:bookmarkStart w:id="0" w:name="_Hlk94788033"/>
      <w:r w:rsidRPr="00724543">
        <w:rPr>
          <w:color w:val="000000"/>
          <w:sz w:val="24"/>
          <w:szCs w:val="28"/>
        </w:rPr>
        <w:t>менеджмента</w:t>
      </w:r>
      <w:bookmarkEnd w:id="0"/>
      <w:r w:rsidR="00E00B99">
        <w:rPr>
          <w:color w:val="000000"/>
          <w:sz w:val="24"/>
          <w:szCs w:val="28"/>
        </w:rPr>
        <w:t xml:space="preserve"> энергопотребления</w:t>
      </w:r>
      <w:r w:rsidRPr="00724543">
        <w:rPr>
          <w:color w:val="000000"/>
          <w:sz w:val="24"/>
          <w:szCs w:val="28"/>
        </w:rPr>
        <w:t xml:space="preserve"> (</w:t>
      </w:r>
      <w:proofErr w:type="spellStart"/>
      <w:r w:rsidRPr="00724543">
        <w:rPr>
          <w:color w:val="000000"/>
          <w:sz w:val="24"/>
          <w:szCs w:val="28"/>
        </w:rPr>
        <w:t>EnMT</w:t>
      </w:r>
      <w:proofErr w:type="spellEnd"/>
      <w:r w:rsidRPr="00724543">
        <w:rPr>
          <w:color w:val="000000"/>
          <w:sz w:val="24"/>
          <w:szCs w:val="28"/>
        </w:rPr>
        <w:t>) в организации может определять, запрашивать и регулярно получать доступ к данным и информации, необходимым для внедрения системы менеджмента</w:t>
      </w:r>
      <w:r w:rsidR="00E00B99">
        <w:rPr>
          <w:color w:val="000000"/>
          <w:sz w:val="24"/>
          <w:szCs w:val="28"/>
        </w:rPr>
        <w:t xml:space="preserve"> </w:t>
      </w:r>
      <w:proofErr w:type="spellStart"/>
      <w:r w:rsidR="00E00B99">
        <w:rPr>
          <w:color w:val="000000"/>
          <w:sz w:val="24"/>
          <w:szCs w:val="28"/>
        </w:rPr>
        <w:t>энергопотреблениея</w:t>
      </w:r>
      <w:proofErr w:type="spellEnd"/>
      <w:r w:rsidRPr="00724543">
        <w:rPr>
          <w:color w:val="000000"/>
          <w:sz w:val="24"/>
          <w:szCs w:val="28"/>
        </w:rPr>
        <w:t xml:space="preserve"> (</w:t>
      </w:r>
      <w:proofErr w:type="spellStart"/>
      <w:r w:rsidRPr="00724543">
        <w:rPr>
          <w:color w:val="000000"/>
          <w:sz w:val="24"/>
          <w:szCs w:val="28"/>
        </w:rPr>
        <w:t>EnMS</w:t>
      </w:r>
      <w:proofErr w:type="spellEnd"/>
      <w:r w:rsidRPr="00724543">
        <w:rPr>
          <w:color w:val="000000"/>
          <w:sz w:val="24"/>
          <w:szCs w:val="28"/>
        </w:rPr>
        <w:t xml:space="preserve">), предназначенной для постоянного улучшения </w:t>
      </w:r>
      <w:proofErr w:type="spellStart"/>
      <w:r w:rsidRPr="00724543">
        <w:rPr>
          <w:color w:val="000000"/>
          <w:sz w:val="24"/>
          <w:szCs w:val="28"/>
        </w:rPr>
        <w:t>энергоэффективности</w:t>
      </w:r>
      <w:proofErr w:type="spellEnd"/>
      <w:r w:rsidRPr="00724543">
        <w:rPr>
          <w:color w:val="000000"/>
          <w:sz w:val="24"/>
          <w:szCs w:val="28"/>
        </w:rPr>
        <w:t xml:space="preserve"> зданий.</w:t>
      </w:r>
    </w:p>
    <w:p w:rsidR="00724543" w:rsidRPr="00724543" w:rsidRDefault="00724543" w:rsidP="00724543">
      <w:pPr>
        <w:ind w:firstLine="567"/>
        <w:jc w:val="both"/>
        <w:rPr>
          <w:color w:val="000000"/>
          <w:sz w:val="24"/>
          <w:szCs w:val="28"/>
        </w:rPr>
      </w:pPr>
      <w:r w:rsidRPr="00724543">
        <w:rPr>
          <w:color w:val="000000"/>
          <w:sz w:val="24"/>
          <w:szCs w:val="28"/>
        </w:rPr>
        <w:t xml:space="preserve">Настоящий </w:t>
      </w:r>
      <w:r>
        <w:rPr>
          <w:color w:val="000000"/>
          <w:sz w:val="24"/>
          <w:szCs w:val="28"/>
        </w:rPr>
        <w:t>стандарт</w:t>
      </w:r>
      <w:r w:rsidRPr="00724543">
        <w:rPr>
          <w:color w:val="000000"/>
          <w:sz w:val="24"/>
          <w:szCs w:val="28"/>
        </w:rPr>
        <w:t xml:space="preserve"> применяется к данным, предоставляемым человеческими процессами или системами автоматизации зданий, управления, информационных технологий или даже систем учета. Если информационная система здания (BIS) доступна для группы </w:t>
      </w:r>
      <w:proofErr w:type="spellStart"/>
      <w:r w:rsidRPr="00724543">
        <w:rPr>
          <w:color w:val="000000"/>
          <w:sz w:val="24"/>
          <w:szCs w:val="28"/>
        </w:rPr>
        <w:t>EnMT</w:t>
      </w:r>
      <w:proofErr w:type="spellEnd"/>
      <w:r w:rsidRPr="00724543">
        <w:rPr>
          <w:color w:val="000000"/>
          <w:sz w:val="24"/>
          <w:szCs w:val="28"/>
        </w:rPr>
        <w:t xml:space="preserve">, BIS может облегчить предоставление данных и информации. Сюда могут входить данные, используемые для определения значительного использования энергии (SEU), менеджмента улучшением </w:t>
      </w:r>
      <w:proofErr w:type="spellStart"/>
      <w:r w:rsidRPr="00724543">
        <w:rPr>
          <w:color w:val="000000"/>
          <w:sz w:val="24"/>
          <w:szCs w:val="28"/>
        </w:rPr>
        <w:t>энергоэффективности</w:t>
      </w:r>
      <w:proofErr w:type="spellEnd"/>
      <w:r w:rsidRPr="00724543">
        <w:rPr>
          <w:color w:val="000000"/>
          <w:sz w:val="24"/>
          <w:szCs w:val="28"/>
        </w:rPr>
        <w:t xml:space="preserve"> (включая потребление энергии, использование энергии и </w:t>
      </w:r>
      <w:proofErr w:type="spellStart"/>
      <w:r w:rsidRPr="00724543">
        <w:rPr>
          <w:color w:val="000000"/>
          <w:sz w:val="24"/>
          <w:szCs w:val="28"/>
        </w:rPr>
        <w:t>энергоэффективность</w:t>
      </w:r>
      <w:proofErr w:type="spellEnd"/>
      <w:r w:rsidRPr="00724543">
        <w:rPr>
          <w:color w:val="000000"/>
          <w:sz w:val="24"/>
          <w:szCs w:val="28"/>
        </w:rPr>
        <w:t xml:space="preserve">) посредством использования показателей </w:t>
      </w:r>
      <w:proofErr w:type="spellStart"/>
      <w:r w:rsidRPr="00724543">
        <w:rPr>
          <w:color w:val="000000"/>
          <w:sz w:val="24"/>
          <w:szCs w:val="28"/>
        </w:rPr>
        <w:t>энергоэффективности</w:t>
      </w:r>
      <w:proofErr w:type="spellEnd"/>
      <w:r w:rsidRPr="00724543">
        <w:rPr>
          <w:color w:val="000000"/>
          <w:sz w:val="24"/>
          <w:szCs w:val="28"/>
        </w:rPr>
        <w:t xml:space="preserve"> (</w:t>
      </w:r>
      <w:proofErr w:type="spellStart"/>
      <w:r w:rsidRPr="00724543">
        <w:rPr>
          <w:color w:val="000000"/>
          <w:sz w:val="24"/>
          <w:szCs w:val="28"/>
        </w:rPr>
        <w:t>EnPI</w:t>
      </w:r>
      <w:proofErr w:type="spellEnd"/>
      <w:r w:rsidRPr="00724543">
        <w:rPr>
          <w:color w:val="000000"/>
          <w:sz w:val="24"/>
          <w:szCs w:val="28"/>
        </w:rPr>
        <w:t>).</w:t>
      </w:r>
    </w:p>
    <w:p w:rsidR="00724543" w:rsidRPr="00724543" w:rsidRDefault="00724543" w:rsidP="00724543">
      <w:pPr>
        <w:ind w:firstLine="567"/>
        <w:jc w:val="both"/>
        <w:rPr>
          <w:color w:val="000000"/>
          <w:sz w:val="24"/>
          <w:szCs w:val="28"/>
        </w:rPr>
      </w:pPr>
      <w:r w:rsidRPr="00724543">
        <w:rPr>
          <w:color w:val="000000"/>
          <w:sz w:val="24"/>
          <w:szCs w:val="28"/>
        </w:rPr>
        <w:t xml:space="preserve">Настоящий </w:t>
      </w:r>
      <w:r>
        <w:rPr>
          <w:color w:val="000000"/>
          <w:sz w:val="24"/>
          <w:szCs w:val="28"/>
        </w:rPr>
        <w:t>стандарт</w:t>
      </w:r>
      <w:r w:rsidRPr="00724543">
        <w:rPr>
          <w:color w:val="000000"/>
          <w:sz w:val="24"/>
          <w:szCs w:val="28"/>
        </w:rPr>
        <w:t xml:space="preserve"> не распространяется </w:t>
      </w:r>
      <w:proofErr w:type="gramStart"/>
      <w:r w:rsidRPr="00724543">
        <w:rPr>
          <w:color w:val="000000"/>
          <w:sz w:val="24"/>
          <w:szCs w:val="28"/>
        </w:rPr>
        <w:t>на</w:t>
      </w:r>
      <w:proofErr w:type="gramEnd"/>
      <w:r w:rsidRPr="00724543">
        <w:rPr>
          <w:color w:val="000000"/>
          <w:sz w:val="24"/>
          <w:szCs w:val="28"/>
        </w:rPr>
        <w:t>:</w:t>
      </w:r>
    </w:p>
    <w:p w:rsidR="00724543" w:rsidRPr="00724543" w:rsidRDefault="00724543" w:rsidP="00724543">
      <w:pPr>
        <w:ind w:firstLine="567"/>
        <w:jc w:val="both"/>
        <w:rPr>
          <w:color w:val="000000"/>
          <w:sz w:val="24"/>
          <w:szCs w:val="28"/>
        </w:rPr>
      </w:pPr>
      <w:r w:rsidRPr="00724543">
        <w:rPr>
          <w:color w:val="000000"/>
          <w:sz w:val="24"/>
          <w:szCs w:val="28"/>
        </w:rPr>
        <w:t>- жилые или производственные здания;</w:t>
      </w:r>
    </w:p>
    <w:p w:rsidR="00724543" w:rsidRPr="00724543" w:rsidRDefault="00724543" w:rsidP="00724543">
      <w:pPr>
        <w:ind w:firstLine="567"/>
        <w:jc w:val="both"/>
        <w:rPr>
          <w:color w:val="000000"/>
          <w:sz w:val="24"/>
          <w:szCs w:val="28"/>
        </w:rPr>
      </w:pPr>
      <w:r w:rsidRPr="00724543">
        <w:rPr>
          <w:color w:val="000000"/>
          <w:sz w:val="24"/>
          <w:szCs w:val="28"/>
        </w:rPr>
        <w:t>- здания, содержащие промышленный процесс, где промышленные процессы не могут быть отделены от других видов использования.</w:t>
      </w:r>
    </w:p>
    <w:p w:rsidR="00724543" w:rsidRPr="00724543" w:rsidRDefault="00724543" w:rsidP="00724543">
      <w:pPr>
        <w:ind w:firstLine="567"/>
        <w:jc w:val="both"/>
        <w:rPr>
          <w:color w:val="000000"/>
          <w:sz w:val="24"/>
          <w:szCs w:val="28"/>
        </w:rPr>
      </w:pPr>
      <w:r w:rsidRPr="00724543">
        <w:rPr>
          <w:color w:val="000000"/>
          <w:sz w:val="24"/>
          <w:szCs w:val="28"/>
        </w:rPr>
        <w:t xml:space="preserve">Однако многие из принципов, изложенных в настоящем </w:t>
      </w:r>
      <w:r>
        <w:rPr>
          <w:color w:val="000000"/>
          <w:sz w:val="24"/>
          <w:szCs w:val="28"/>
        </w:rPr>
        <w:t>стандарте</w:t>
      </w:r>
      <w:r w:rsidRPr="00724543">
        <w:rPr>
          <w:color w:val="000000"/>
          <w:sz w:val="24"/>
          <w:szCs w:val="28"/>
        </w:rPr>
        <w:t>, могут быть применены к тем или иным типам зданий.</w:t>
      </w:r>
    </w:p>
    <w:p w:rsidR="00724543" w:rsidRPr="00724543" w:rsidRDefault="00724543" w:rsidP="00724543">
      <w:pPr>
        <w:ind w:firstLine="567"/>
        <w:jc w:val="both"/>
        <w:rPr>
          <w:color w:val="000000"/>
          <w:sz w:val="22"/>
          <w:szCs w:val="24"/>
        </w:rPr>
      </w:pPr>
    </w:p>
    <w:p w:rsidR="00724543" w:rsidRPr="00724543" w:rsidRDefault="00E90555" w:rsidP="00724543">
      <w:pPr>
        <w:ind w:firstLine="567"/>
        <w:jc w:val="both"/>
        <w:rPr>
          <w:color w:val="000000"/>
        </w:rPr>
      </w:pPr>
      <w:r w:rsidRPr="00724543">
        <w:rPr>
          <w:color w:val="000000"/>
        </w:rPr>
        <w:t>Примечание</w:t>
      </w:r>
      <w:r>
        <w:rPr>
          <w:color w:val="000000"/>
        </w:rPr>
        <w:t xml:space="preserve"> –</w:t>
      </w:r>
      <w:r w:rsidR="00724543" w:rsidRPr="00724543">
        <w:rPr>
          <w:color w:val="000000"/>
        </w:rPr>
        <w:t xml:space="preserve"> Промышленные процессы могут включать производство, упаковку, транспортировку, сборку и т. д.</w:t>
      </w:r>
    </w:p>
    <w:p w:rsidR="00724543" w:rsidRPr="00724543" w:rsidRDefault="00724543" w:rsidP="00724543">
      <w:pPr>
        <w:ind w:firstLine="567"/>
        <w:jc w:val="both"/>
        <w:rPr>
          <w:color w:val="000000"/>
          <w:sz w:val="24"/>
          <w:szCs w:val="28"/>
        </w:rPr>
      </w:pPr>
    </w:p>
    <w:p w:rsidR="00724543" w:rsidRPr="00724543" w:rsidRDefault="00724543" w:rsidP="00724543">
      <w:pPr>
        <w:ind w:firstLine="567"/>
        <w:jc w:val="both"/>
        <w:rPr>
          <w:color w:val="000000"/>
          <w:sz w:val="24"/>
          <w:szCs w:val="28"/>
        </w:rPr>
      </w:pPr>
      <w:r w:rsidRPr="00724543">
        <w:rPr>
          <w:color w:val="000000"/>
          <w:sz w:val="24"/>
          <w:szCs w:val="28"/>
        </w:rPr>
        <w:t>Это не относится к самим протоколам передачи данных автоматизации зданий.</w:t>
      </w:r>
    </w:p>
    <w:p w:rsidR="005914C6" w:rsidRPr="00724543" w:rsidRDefault="00724543" w:rsidP="00724543">
      <w:pPr>
        <w:ind w:firstLine="567"/>
        <w:jc w:val="both"/>
        <w:rPr>
          <w:color w:val="000000"/>
          <w:szCs w:val="28"/>
        </w:rPr>
      </w:pPr>
      <w:r w:rsidRPr="00724543">
        <w:rPr>
          <w:color w:val="000000"/>
          <w:sz w:val="24"/>
          <w:szCs w:val="28"/>
        </w:rPr>
        <w:t xml:space="preserve">Настоящий </w:t>
      </w:r>
      <w:r>
        <w:rPr>
          <w:color w:val="000000"/>
          <w:sz w:val="24"/>
          <w:szCs w:val="28"/>
        </w:rPr>
        <w:t>стандарт</w:t>
      </w:r>
      <w:r w:rsidRPr="00724543">
        <w:rPr>
          <w:color w:val="000000"/>
          <w:sz w:val="24"/>
          <w:szCs w:val="28"/>
        </w:rPr>
        <w:t xml:space="preserve"> не рассматривает выбор программного обеспечения для управления энергопотреблением, аппаратных средств и алгоритмов управления для автоматического управления зданиями.</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DD488C" w:rsidRDefault="00DD488C" w:rsidP="005914C6">
      <w:pPr>
        <w:ind w:firstLine="567"/>
        <w:jc w:val="both"/>
        <w:rPr>
          <w:color w:val="000000"/>
          <w:sz w:val="24"/>
          <w:szCs w:val="28"/>
        </w:rPr>
      </w:pPr>
    </w:p>
    <w:p w:rsidR="005914C6" w:rsidRPr="005914C6" w:rsidRDefault="005914C6" w:rsidP="005914C6">
      <w:pPr>
        <w:ind w:firstLine="567"/>
        <w:jc w:val="both"/>
        <w:rPr>
          <w:color w:val="000000"/>
          <w:sz w:val="24"/>
          <w:szCs w:val="28"/>
        </w:rPr>
      </w:pPr>
      <w:r w:rsidRPr="005914C6">
        <w:rPr>
          <w:color w:val="000000"/>
          <w:sz w:val="24"/>
          <w:szCs w:val="28"/>
        </w:rPr>
        <w:t xml:space="preserve">В настоящем </w:t>
      </w:r>
      <w:r>
        <w:rPr>
          <w:color w:val="000000"/>
          <w:sz w:val="24"/>
          <w:szCs w:val="28"/>
        </w:rPr>
        <w:t>стандарте</w:t>
      </w:r>
      <w:r w:rsidRPr="005914C6">
        <w:rPr>
          <w:color w:val="000000"/>
          <w:sz w:val="24"/>
          <w:szCs w:val="28"/>
        </w:rPr>
        <w:t xml:space="preserve"> нормативные ссылки отсутствуют.</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 Термины, определения и сокращения</w:t>
      </w:r>
    </w:p>
    <w:p w:rsidR="00DD488C" w:rsidRDefault="00DD488C" w:rsidP="005914C6">
      <w:pPr>
        <w:ind w:firstLine="567"/>
        <w:jc w:val="both"/>
        <w:rPr>
          <w:color w:val="000000"/>
          <w:sz w:val="24"/>
          <w:szCs w:val="28"/>
        </w:rPr>
      </w:pPr>
    </w:p>
    <w:p w:rsidR="005914C6" w:rsidRPr="005914C6" w:rsidRDefault="005914C6" w:rsidP="005914C6">
      <w:pPr>
        <w:ind w:firstLine="567"/>
        <w:jc w:val="both"/>
        <w:rPr>
          <w:color w:val="000000"/>
          <w:sz w:val="24"/>
          <w:szCs w:val="28"/>
        </w:rPr>
      </w:pPr>
      <w:r w:rsidRPr="005914C6">
        <w:rPr>
          <w:color w:val="000000"/>
          <w:sz w:val="24"/>
          <w:szCs w:val="28"/>
        </w:rPr>
        <w:t xml:space="preserve">Для целей настоящего </w:t>
      </w:r>
      <w:r>
        <w:rPr>
          <w:color w:val="000000"/>
          <w:sz w:val="24"/>
          <w:szCs w:val="28"/>
        </w:rPr>
        <w:t>стандарта</w:t>
      </w:r>
      <w:r w:rsidRPr="005914C6">
        <w:rPr>
          <w:color w:val="000000"/>
          <w:sz w:val="24"/>
          <w:szCs w:val="28"/>
        </w:rPr>
        <w:t xml:space="preserve"> применяются следующие термины и определения.</w:t>
      </w:r>
      <w:r>
        <w:rPr>
          <w:color w:val="000000"/>
          <w:sz w:val="24"/>
          <w:szCs w:val="28"/>
        </w:rPr>
        <w:t xml:space="preserve"> </w:t>
      </w:r>
      <w:r w:rsidRPr="005914C6">
        <w:rPr>
          <w:color w:val="000000"/>
          <w:sz w:val="24"/>
          <w:szCs w:val="28"/>
        </w:rPr>
        <w:t xml:space="preserve">ISO и IEC поддерживают терминологическую базу данных для применения в области </w:t>
      </w:r>
      <w:r w:rsidRPr="005914C6">
        <w:rPr>
          <w:color w:val="000000"/>
          <w:sz w:val="24"/>
          <w:szCs w:val="28"/>
        </w:rPr>
        <w:lastRenderedPageBreak/>
        <w:t>станд</w:t>
      </w:r>
      <w:r>
        <w:rPr>
          <w:color w:val="000000"/>
          <w:sz w:val="24"/>
          <w:szCs w:val="28"/>
        </w:rPr>
        <w:t>артизации по следующим адресам:</w:t>
      </w:r>
    </w:p>
    <w:p w:rsidR="005914C6" w:rsidRPr="005914C6" w:rsidRDefault="005914C6" w:rsidP="005914C6">
      <w:pPr>
        <w:ind w:firstLine="567"/>
        <w:jc w:val="both"/>
        <w:rPr>
          <w:color w:val="053CF5"/>
          <w:sz w:val="24"/>
          <w:szCs w:val="28"/>
          <w:u w:val="single"/>
        </w:rPr>
      </w:pPr>
      <w:r w:rsidRPr="005914C6">
        <w:rPr>
          <w:color w:val="000000"/>
          <w:sz w:val="24"/>
          <w:szCs w:val="28"/>
        </w:rPr>
        <w:t xml:space="preserve">— платформа </w:t>
      </w:r>
      <w:r w:rsidRPr="005914C6">
        <w:rPr>
          <w:color w:val="000000"/>
          <w:sz w:val="24"/>
          <w:szCs w:val="28"/>
          <w:lang w:val="en-US"/>
        </w:rPr>
        <w:t>ISO</w:t>
      </w:r>
      <w:r w:rsidRPr="005914C6">
        <w:rPr>
          <w:color w:val="000000"/>
          <w:sz w:val="24"/>
          <w:szCs w:val="28"/>
        </w:rPr>
        <w:t xml:space="preserve"> </w:t>
      </w:r>
      <w:r w:rsidRPr="005914C6">
        <w:rPr>
          <w:color w:val="000000"/>
          <w:sz w:val="24"/>
          <w:szCs w:val="28"/>
          <w:lang w:val="en-US"/>
        </w:rPr>
        <w:t>Online</w:t>
      </w:r>
      <w:r w:rsidRPr="005914C6">
        <w:rPr>
          <w:color w:val="000000"/>
          <w:sz w:val="24"/>
          <w:szCs w:val="28"/>
        </w:rPr>
        <w:t xml:space="preserve"> </w:t>
      </w:r>
      <w:r w:rsidRPr="005914C6">
        <w:rPr>
          <w:color w:val="000000"/>
          <w:sz w:val="24"/>
          <w:szCs w:val="28"/>
          <w:lang w:val="en-US"/>
        </w:rPr>
        <w:t>browsing</w:t>
      </w:r>
      <w:r w:rsidRPr="005914C6">
        <w:rPr>
          <w:color w:val="000000"/>
          <w:sz w:val="24"/>
          <w:szCs w:val="28"/>
        </w:rPr>
        <w:t xml:space="preserve">: доступна на </w:t>
      </w:r>
      <w:hyperlink r:id="rId9" w:history="1">
        <w:r w:rsidRPr="005914C6">
          <w:rPr>
            <w:color w:val="0066CC"/>
            <w:sz w:val="24"/>
            <w:szCs w:val="28"/>
            <w:u w:val="single"/>
            <w:lang w:val="en-US"/>
          </w:rPr>
          <w:t>http</w:t>
        </w:r>
        <w:r w:rsidRPr="005914C6">
          <w:rPr>
            <w:color w:val="0066CC"/>
            <w:sz w:val="24"/>
            <w:szCs w:val="28"/>
            <w:u w:val="single"/>
          </w:rPr>
          <w:t>://</w:t>
        </w:r>
        <w:r w:rsidRPr="005914C6">
          <w:rPr>
            <w:color w:val="0066CC"/>
            <w:sz w:val="24"/>
            <w:szCs w:val="28"/>
            <w:u w:val="single"/>
            <w:lang w:val="en-US"/>
          </w:rPr>
          <w:t>www</w:t>
        </w:r>
        <w:r w:rsidRPr="005914C6">
          <w:rPr>
            <w:color w:val="0066CC"/>
            <w:sz w:val="24"/>
            <w:szCs w:val="28"/>
            <w:u w:val="single"/>
          </w:rPr>
          <w:t>.</w:t>
        </w:r>
        <w:proofErr w:type="spellStart"/>
        <w:r w:rsidRPr="005914C6">
          <w:rPr>
            <w:color w:val="0066CC"/>
            <w:sz w:val="24"/>
            <w:szCs w:val="28"/>
            <w:u w:val="single"/>
            <w:lang w:val="en-US"/>
          </w:rPr>
          <w:t>iso</w:t>
        </w:r>
        <w:proofErr w:type="spellEnd"/>
        <w:r w:rsidRPr="005914C6">
          <w:rPr>
            <w:color w:val="0066CC"/>
            <w:sz w:val="24"/>
            <w:szCs w:val="28"/>
            <w:u w:val="single"/>
          </w:rPr>
          <w:t>.</w:t>
        </w:r>
        <w:r w:rsidRPr="005914C6">
          <w:rPr>
            <w:color w:val="0066CC"/>
            <w:sz w:val="24"/>
            <w:szCs w:val="28"/>
            <w:u w:val="single"/>
            <w:lang w:val="en-US"/>
          </w:rPr>
          <w:t>org</w:t>
        </w:r>
        <w:r w:rsidRPr="005914C6">
          <w:rPr>
            <w:color w:val="0066CC"/>
            <w:sz w:val="24"/>
            <w:szCs w:val="28"/>
            <w:u w:val="single"/>
          </w:rPr>
          <w:t>/</w:t>
        </w:r>
        <w:proofErr w:type="spellStart"/>
        <w:r w:rsidRPr="005914C6">
          <w:rPr>
            <w:color w:val="0066CC"/>
            <w:sz w:val="24"/>
            <w:szCs w:val="28"/>
            <w:u w:val="single"/>
            <w:lang w:val="en-US"/>
          </w:rPr>
          <w:t>obp</w:t>
        </w:r>
        <w:proofErr w:type="spellEnd"/>
      </w:hyperlink>
    </w:p>
    <w:p w:rsidR="005914C6" w:rsidRPr="005914C6" w:rsidRDefault="005914C6" w:rsidP="005914C6">
      <w:pPr>
        <w:ind w:firstLine="567"/>
        <w:jc w:val="both"/>
        <w:rPr>
          <w:color w:val="053CF5"/>
          <w:sz w:val="24"/>
          <w:szCs w:val="28"/>
          <w:u w:val="single"/>
          <w:lang w:val="en-US"/>
        </w:rPr>
      </w:pPr>
      <w:r w:rsidRPr="005914C6">
        <w:rPr>
          <w:color w:val="000000"/>
          <w:sz w:val="24"/>
          <w:szCs w:val="28"/>
          <w:lang w:val="en-US"/>
        </w:rPr>
        <w:t xml:space="preserve">— IEC </w:t>
      </w:r>
      <w:proofErr w:type="spellStart"/>
      <w:r w:rsidRPr="005914C6">
        <w:rPr>
          <w:color w:val="000000"/>
          <w:sz w:val="24"/>
          <w:szCs w:val="28"/>
          <w:lang w:val="en-US"/>
        </w:rPr>
        <w:t>Electropedia</w:t>
      </w:r>
      <w:proofErr w:type="spellEnd"/>
      <w:r w:rsidRPr="005914C6">
        <w:rPr>
          <w:color w:val="000000"/>
          <w:sz w:val="24"/>
          <w:szCs w:val="28"/>
          <w:lang w:val="en-US"/>
        </w:rPr>
        <w:t xml:space="preserve">: </w:t>
      </w:r>
      <w:proofErr w:type="spellStart"/>
      <w:r w:rsidRPr="005914C6">
        <w:rPr>
          <w:color w:val="000000"/>
          <w:sz w:val="24"/>
          <w:szCs w:val="28"/>
          <w:lang w:val="en-US"/>
        </w:rPr>
        <w:t>доступна</w:t>
      </w:r>
      <w:proofErr w:type="spellEnd"/>
      <w:r w:rsidRPr="005914C6">
        <w:rPr>
          <w:color w:val="000000"/>
          <w:sz w:val="24"/>
          <w:szCs w:val="28"/>
          <w:lang w:val="en-US"/>
        </w:rPr>
        <w:t xml:space="preserve"> </w:t>
      </w:r>
      <w:proofErr w:type="spellStart"/>
      <w:r w:rsidRPr="005914C6">
        <w:rPr>
          <w:color w:val="000000"/>
          <w:sz w:val="24"/>
          <w:szCs w:val="28"/>
          <w:lang w:val="en-US"/>
        </w:rPr>
        <w:t>на</w:t>
      </w:r>
      <w:proofErr w:type="spellEnd"/>
      <w:r w:rsidRPr="005914C6">
        <w:rPr>
          <w:color w:val="000000"/>
          <w:sz w:val="24"/>
          <w:szCs w:val="28"/>
          <w:lang w:val="en-US"/>
        </w:rPr>
        <w:t xml:space="preserve"> </w:t>
      </w:r>
      <w:hyperlink r:id="rId10" w:history="1">
        <w:r w:rsidRPr="005914C6">
          <w:rPr>
            <w:color w:val="0066CC"/>
            <w:sz w:val="24"/>
            <w:szCs w:val="28"/>
            <w:u w:val="single"/>
            <w:lang w:val="en-US"/>
          </w:rPr>
          <w:t>http: //www. electropedia.org</w:t>
        </w:r>
      </w:hyperlink>
    </w:p>
    <w:p w:rsidR="005914C6" w:rsidRPr="00CD2287" w:rsidRDefault="005914C6" w:rsidP="005914C6">
      <w:pPr>
        <w:ind w:firstLine="567"/>
        <w:jc w:val="both"/>
        <w:rPr>
          <w:b/>
          <w:bCs/>
          <w:color w:val="000000"/>
          <w:sz w:val="24"/>
          <w:szCs w:val="28"/>
          <w:lang w:val="en-US"/>
        </w:rPr>
      </w:pPr>
      <w:bookmarkStart w:id="1" w:name="bookmark4"/>
    </w:p>
    <w:bookmarkEnd w:id="1"/>
    <w:p w:rsidR="00CD2287" w:rsidRPr="00CD2287" w:rsidRDefault="00CD2287" w:rsidP="00CD2287">
      <w:pPr>
        <w:ind w:firstLine="567"/>
        <w:jc w:val="both"/>
        <w:rPr>
          <w:bCs/>
          <w:color w:val="000000"/>
          <w:sz w:val="24"/>
          <w:szCs w:val="28"/>
        </w:rPr>
      </w:pPr>
      <w:r w:rsidRPr="00CD2287">
        <w:rPr>
          <w:b/>
          <w:bCs/>
          <w:color w:val="000000"/>
          <w:sz w:val="24"/>
          <w:szCs w:val="28"/>
        </w:rPr>
        <w:t xml:space="preserve">3.1 </w:t>
      </w:r>
      <w:r>
        <w:rPr>
          <w:b/>
          <w:bCs/>
          <w:color w:val="000000"/>
          <w:sz w:val="24"/>
          <w:szCs w:val="28"/>
        </w:rPr>
        <w:t>И</w:t>
      </w:r>
      <w:r w:rsidRPr="00CD2287">
        <w:rPr>
          <w:b/>
          <w:bCs/>
          <w:color w:val="000000"/>
          <w:sz w:val="24"/>
          <w:szCs w:val="28"/>
        </w:rPr>
        <w:t>нформационная система здания</w:t>
      </w:r>
      <w:r>
        <w:rPr>
          <w:b/>
          <w:bCs/>
          <w:color w:val="000000"/>
          <w:sz w:val="24"/>
          <w:szCs w:val="28"/>
        </w:rPr>
        <w:t xml:space="preserve">/ </w:t>
      </w:r>
      <w:r w:rsidRPr="00CD2287">
        <w:rPr>
          <w:b/>
          <w:bCs/>
          <w:color w:val="000000"/>
          <w:sz w:val="24"/>
          <w:szCs w:val="28"/>
        </w:rPr>
        <w:t>BIS</w:t>
      </w:r>
      <w:r>
        <w:rPr>
          <w:b/>
          <w:bCs/>
          <w:color w:val="000000"/>
          <w:sz w:val="24"/>
          <w:szCs w:val="28"/>
        </w:rPr>
        <w:t xml:space="preserve"> </w:t>
      </w:r>
      <w:r w:rsidRPr="00CD2287">
        <w:rPr>
          <w:bCs/>
          <w:color w:val="000000"/>
          <w:sz w:val="24"/>
          <w:szCs w:val="28"/>
        </w:rPr>
        <w:t>(</w:t>
      </w:r>
      <w:proofErr w:type="spellStart"/>
      <w:r w:rsidRPr="00CD2287">
        <w:rPr>
          <w:bCs/>
          <w:color w:val="000000"/>
          <w:sz w:val="24"/>
          <w:szCs w:val="28"/>
        </w:rPr>
        <w:t>building</w:t>
      </w:r>
      <w:proofErr w:type="spellEnd"/>
      <w:r w:rsidRPr="00CD2287">
        <w:rPr>
          <w:bCs/>
          <w:color w:val="000000"/>
          <w:sz w:val="24"/>
          <w:szCs w:val="28"/>
        </w:rPr>
        <w:t xml:space="preserve"> </w:t>
      </w:r>
      <w:proofErr w:type="spellStart"/>
      <w:r w:rsidRPr="00CD2287">
        <w:rPr>
          <w:bCs/>
          <w:color w:val="000000"/>
          <w:sz w:val="24"/>
          <w:szCs w:val="28"/>
        </w:rPr>
        <w:t>information</w:t>
      </w:r>
      <w:proofErr w:type="spellEnd"/>
      <w:r w:rsidRPr="00CD2287">
        <w:rPr>
          <w:bCs/>
          <w:color w:val="000000"/>
          <w:sz w:val="24"/>
          <w:szCs w:val="28"/>
        </w:rPr>
        <w:t xml:space="preserve"> </w:t>
      </w:r>
      <w:proofErr w:type="spellStart"/>
      <w:r w:rsidRPr="00CD2287">
        <w:rPr>
          <w:bCs/>
          <w:color w:val="000000"/>
          <w:sz w:val="24"/>
          <w:szCs w:val="28"/>
        </w:rPr>
        <w:t>system</w:t>
      </w:r>
      <w:proofErr w:type="spellEnd"/>
      <w:r w:rsidRPr="00CD2287">
        <w:rPr>
          <w:bCs/>
          <w:color w:val="000000"/>
          <w:sz w:val="24"/>
          <w:szCs w:val="28"/>
        </w:rPr>
        <w:t xml:space="preserve">/ BIS): </w:t>
      </w:r>
      <w:r>
        <w:rPr>
          <w:bCs/>
          <w:color w:val="000000"/>
          <w:sz w:val="24"/>
          <w:szCs w:val="28"/>
        </w:rPr>
        <w:t>С</w:t>
      </w:r>
      <w:r w:rsidRPr="00CD2287">
        <w:rPr>
          <w:bCs/>
          <w:color w:val="000000"/>
          <w:sz w:val="24"/>
          <w:szCs w:val="28"/>
        </w:rPr>
        <w:t>истемы, процессы и источники данных о здании или характере его использования</w:t>
      </w:r>
    </w:p>
    <w:p w:rsidR="00CD2287" w:rsidRPr="00CD2287" w:rsidRDefault="00CD2287" w:rsidP="00CD2287">
      <w:pPr>
        <w:ind w:firstLine="567"/>
        <w:jc w:val="both"/>
        <w:rPr>
          <w:bCs/>
          <w:color w:val="000000"/>
          <w:sz w:val="24"/>
          <w:szCs w:val="28"/>
        </w:rPr>
      </w:pPr>
    </w:p>
    <w:p w:rsidR="00F92AD9" w:rsidRDefault="00F92AD9" w:rsidP="00CD2287">
      <w:pPr>
        <w:ind w:firstLine="567"/>
        <w:jc w:val="both"/>
        <w:rPr>
          <w:bCs/>
          <w:color w:val="000000"/>
          <w:szCs w:val="24"/>
        </w:rPr>
      </w:pPr>
      <w:r>
        <w:rPr>
          <w:bCs/>
          <w:color w:val="000000"/>
          <w:szCs w:val="24"/>
        </w:rPr>
        <w:t>Примечания</w:t>
      </w:r>
    </w:p>
    <w:p w:rsidR="00CD2287" w:rsidRPr="00CD2287" w:rsidRDefault="00CD2287" w:rsidP="00CD2287">
      <w:pPr>
        <w:ind w:firstLine="567"/>
        <w:jc w:val="both"/>
        <w:rPr>
          <w:bCs/>
          <w:color w:val="000000"/>
          <w:szCs w:val="24"/>
        </w:rPr>
      </w:pPr>
      <w:r w:rsidRPr="00CD2287">
        <w:rPr>
          <w:bCs/>
          <w:color w:val="000000"/>
          <w:szCs w:val="24"/>
        </w:rPr>
        <w:t>1</w:t>
      </w:r>
      <w:proofErr w:type="gramStart"/>
      <w:r w:rsidRPr="00CD2287">
        <w:rPr>
          <w:bCs/>
          <w:color w:val="000000"/>
          <w:szCs w:val="24"/>
        </w:rPr>
        <w:t xml:space="preserve"> Э</w:t>
      </w:r>
      <w:proofErr w:type="gramEnd"/>
      <w:r w:rsidRPr="00CD2287">
        <w:rPr>
          <w:bCs/>
          <w:color w:val="000000"/>
          <w:szCs w:val="24"/>
        </w:rPr>
        <w:t xml:space="preserve">то может включать вывод данных из системы </w:t>
      </w:r>
      <w:bookmarkStart w:id="2" w:name="_Hlk94788784"/>
      <w:r w:rsidRPr="00CD2287">
        <w:rPr>
          <w:bCs/>
          <w:color w:val="000000"/>
          <w:szCs w:val="24"/>
        </w:rPr>
        <w:t>менеджмента</w:t>
      </w:r>
      <w:bookmarkEnd w:id="2"/>
      <w:r w:rsidRPr="00CD2287">
        <w:rPr>
          <w:bCs/>
          <w:color w:val="000000"/>
          <w:szCs w:val="24"/>
        </w:rPr>
        <w:t xml:space="preserve"> здания (BMS), системы менеджмента освещения или других автоматизированных систем, а также из систем безопасности, управления, информационных технологий или даже систем учета.</w:t>
      </w:r>
    </w:p>
    <w:p w:rsidR="00CD2287" w:rsidRPr="00CD2287" w:rsidRDefault="00CD2287" w:rsidP="00CD2287">
      <w:pPr>
        <w:ind w:firstLine="567"/>
        <w:jc w:val="both"/>
        <w:rPr>
          <w:bCs/>
          <w:color w:val="000000"/>
          <w:szCs w:val="24"/>
        </w:rPr>
      </w:pPr>
      <w:r w:rsidRPr="00CD2287">
        <w:rPr>
          <w:bCs/>
          <w:color w:val="000000"/>
          <w:szCs w:val="24"/>
        </w:rPr>
        <w:t>2 Элементы BIS могут быть компьютеризированы или могут потребовать ручного сбора данных.</w:t>
      </w:r>
    </w:p>
    <w:p w:rsidR="00CD2287" w:rsidRPr="00CD2287" w:rsidRDefault="00CD2287" w:rsidP="00CD2287">
      <w:pPr>
        <w:ind w:firstLine="567"/>
        <w:jc w:val="both"/>
        <w:rPr>
          <w:bCs/>
          <w:color w:val="000000"/>
          <w:sz w:val="22"/>
          <w:szCs w:val="24"/>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3.2 </w:t>
      </w:r>
      <w:r w:rsidR="00F92AD9">
        <w:rPr>
          <w:b/>
          <w:bCs/>
          <w:color w:val="000000"/>
          <w:sz w:val="24"/>
          <w:szCs w:val="28"/>
        </w:rPr>
        <w:t>П</w:t>
      </w:r>
      <w:r w:rsidRPr="00CD2287">
        <w:rPr>
          <w:b/>
          <w:bCs/>
          <w:color w:val="000000"/>
          <w:sz w:val="24"/>
          <w:szCs w:val="28"/>
        </w:rPr>
        <w:t xml:space="preserve">лан </w:t>
      </w:r>
      <w:bookmarkStart w:id="3" w:name="_Hlk94789065"/>
      <w:r w:rsidRPr="00CD2287">
        <w:rPr>
          <w:b/>
          <w:bCs/>
          <w:color w:val="000000"/>
          <w:sz w:val="24"/>
          <w:szCs w:val="28"/>
        </w:rPr>
        <w:t>менеджмента</w:t>
      </w:r>
      <w:bookmarkEnd w:id="3"/>
      <w:r w:rsidRPr="00CD2287">
        <w:rPr>
          <w:b/>
          <w:bCs/>
          <w:color w:val="000000"/>
          <w:sz w:val="24"/>
          <w:szCs w:val="28"/>
        </w:rPr>
        <w:t xml:space="preserve"> данных</w:t>
      </w:r>
      <w:r w:rsidR="00F92AD9">
        <w:rPr>
          <w:b/>
          <w:bCs/>
          <w:color w:val="000000"/>
          <w:sz w:val="24"/>
          <w:szCs w:val="28"/>
        </w:rPr>
        <w:t xml:space="preserve">/ </w:t>
      </w:r>
      <w:bookmarkStart w:id="4" w:name="_Hlk94789198"/>
      <w:r w:rsidRPr="00CD2287">
        <w:rPr>
          <w:b/>
          <w:bCs/>
          <w:color w:val="000000"/>
          <w:sz w:val="24"/>
          <w:szCs w:val="28"/>
        </w:rPr>
        <w:t>DMP</w:t>
      </w:r>
      <w:r w:rsidR="00F92AD9">
        <w:rPr>
          <w:b/>
          <w:bCs/>
          <w:color w:val="000000"/>
          <w:sz w:val="24"/>
          <w:szCs w:val="28"/>
        </w:rPr>
        <w:t xml:space="preserve"> </w:t>
      </w:r>
      <w:r w:rsidR="00F92AD9" w:rsidRPr="00F92AD9">
        <w:rPr>
          <w:bCs/>
          <w:color w:val="000000"/>
          <w:sz w:val="24"/>
          <w:szCs w:val="28"/>
        </w:rPr>
        <w:t>(</w:t>
      </w:r>
      <w:proofErr w:type="spellStart"/>
      <w:r w:rsidR="00F92AD9" w:rsidRPr="00F92AD9">
        <w:rPr>
          <w:bCs/>
          <w:color w:val="000000"/>
          <w:sz w:val="24"/>
          <w:szCs w:val="28"/>
        </w:rPr>
        <w:t>data</w:t>
      </w:r>
      <w:proofErr w:type="spellEnd"/>
      <w:r w:rsidR="00F92AD9" w:rsidRPr="00F92AD9">
        <w:rPr>
          <w:bCs/>
          <w:color w:val="000000"/>
          <w:sz w:val="24"/>
          <w:szCs w:val="28"/>
        </w:rPr>
        <w:t xml:space="preserve"> </w:t>
      </w:r>
      <w:proofErr w:type="spellStart"/>
      <w:r w:rsidR="00F92AD9" w:rsidRPr="00F92AD9">
        <w:rPr>
          <w:bCs/>
          <w:color w:val="000000"/>
          <w:sz w:val="24"/>
          <w:szCs w:val="28"/>
        </w:rPr>
        <w:t>management</w:t>
      </w:r>
      <w:proofErr w:type="spellEnd"/>
      <w:r w:rsidR="00F92AD9" w:rsidRPr="00F92AD9">
        <w:rPr>
          <w:bCs/>
          <w:color w:val="000000"/>
          <w:sz w:val="24"/>
          <w:szCs w:val="28"/>
        </w:rPr>
        <w:t xml:space="preserve"> </w:t>
      </w:r>
      <w:proofErr w:type="spellStart"/>
      <w:r w:rsidR="00F92AD9" w:rsidRPr="00F92AD9">
        <w:rPr>
          <w:bCs/>
          <w:color w:val="000000"/>
          <w:sz w:val="24"/>
          <w:szCs w:val="28"/>
        </w:rPr>
        <w:t>plan</w:t>
      </w:r>
      <w:proofErr w:type="spellEnd"/>
      <w:r w:rsidR="00F92AD9" w:rsidRPr="00F92AD9">
        <w:rPr>
          <w:bCs/>
          <w:color w:val="000000"/>
          <w:sz w:val="24"/>
          <w:szCs w:val="28"/>
        </w:rPr>
        <w:t>/ DMP)</w:t>
      </w:r>
      <w:r w:rsidRPr="00F92AD9">
        <w:rPr>
          <w:bCs/>
          <w:color w:val="000000"/>
          <w:sz w:val="24"/>
          <w:szCs w:val="28"/>
        </w:rPr>
        <w:t xml:space="preserve">: </w:t>
      </w:r>
      <w:bookmarkEnd w:id="4"/>
      <w:r w:rsidR="00F92AD9">
        <w:rPr>
          <w:bCs/>
          <w:color w:val="000000"/>
          <w:sz w:val="24"/>
          <w:szCs w:val="28"/>
        </w:rPr>
        <w:t>П</w:t>
      </w:r>
      <w:r w:rsidRPr="00CD2287">
        <w:rPr>
          <w:bCs/>
          <w:color w:val="000000"/>
          <w:sz w:val="24"/>
          <w:szCs w:val="28"/>
        </w:rPr>
        <w:t xml:space="preserve">лан, подготовленный </w:t>
      </w:r>
      <w:r w:rsidRPr="00F92AD9">
        <w:rPr>
          <w:bCs/>
          <w:color w:val="000000"/>
          <w:sz w:val="24"/>
          <w:szCs w:val="28"/>
        </w:rPr>
        <w:t>группой менеджмента энергопотреблением</w:t>
      </w:r>
      <w:r w:rsidRPr="00CD2287">
        <w:rPr>
          <w:bCs/>
          <w:color w:val="000000"/>
          <w:sz w:val="24"/>
          <w:szCs w:val="28"/>
        </w:rPr>
        <w:t xml:space="preserve"> (3.4), охватывающий определение, сбор, обслуживание и хранение данных по </w:t>
      </w:r>
      <w:r w:rsidRPr="00F92AD9">
        <w:rPr>
          <w:bCs/>
          <w:color w:val="000000"/>
          <w:sz w:val="24"/>
          <w:szCs w:val="28"/>
        </w:rPr>
        <w:t>энергопотреблению</w:t>
      </w:r>
      <w:r w:rsidRPr="00CD2287">
        <w:rPr>
          <w:bCs/>
          <w:color w:val="000000"/>
          <w:sz w:val="24"/>
          <w:szCs w:val="28"/>
        </w:rPr>
        <w:t xml:space="preserve"> (3.3)</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Cs w:val="24"/>
        </w:rPr>
      </w:pPr>
      <w:r w:rsidRPr="00CD2287">
        <w:rPr>
          <w:bCs/>
          <w:color w:val="000000"/>
          <w:szCs w:val="24"/>
        </w:rPr>
        <w:t xml:space="preserve">Примечание </w:t>
      </w:r>
      <w:r w:rsidR="00F92AD9">
        <w:rPr>
          <w:bCs/>
          <w:color w:val="000000"/>
          <w:szCs w:val="24"/>
        </w:rPr>
        <w:t xml:space="preserve">– </w:t>
      </w:r>
      <w:r w:rsidRPr="00CD2287">
        <w:rPr>
          <w:bCs/>
          <w:color w:val="000000"/>
          <w:szCs w:val="24"/>
        </w:rPr>
        <w:t>ISO 50001 относится к плану сбора данных по энергопотреблению, который охватывает некоторые элементы DMP.</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3.3 </w:t>
      </w:r>
      <w:r w:rsidR="00B572BF">
        <w:rPr>
          <w:b/>
          <w:bCs/>
          <w:color w:val="000000"/>
          <w:sz w:val="24"/>
          <w:szCs w:val="28"/>
        </w:rPr>
        <w:t>Э</w:t>
      </w:r>
      <w:r w:rsidRPr="00CD2287">
        <w:rPr>
          <w:b/>
          <w:bCs/>
          <w:color w:val="000000"/>
          <w:sz w:val="24"/>
          <w:szCs w:val="28"/>
        </w:rPr>
        <w:t>нергетические данные</w:t>
      </w:r>
      <w:r w:rsidR="00B572BF">
        <w:rPr>
          <w:b/>
          <w:bCs/>
          <w:color w:val="000000"/>
          <w:sz w:val="24"/>
          <w:szCs w:val="28"/>
        </w:rPr>
        <w:t xml:space="preserve"> </w:t>
      </w:r>
      <w:r w:rsidR="00B572BF" w:rsidRPr="00B572BF">
        <w:rPr>
          <w:bCs/>
          <w:color w:val="000000"/>
          <w:sz w:val="24"/>
          <w:szCs w:val="28"/>
        </w:rPr>
        <w:t>(</w:t>
      </w:r>
      <w:proofErr w:type="spellStart"/>
      <w:r w:rsidR="00B572BF" w:rsidRPr="00B572BF">
        <w:rPr>
          <w:bCs/>
          <w:color w:val="000000"/>
          <w:sz w:val="24"/>
          <w:szCs w:val="28"/>
        </w:rPr>
        <w:t>energy</w:t>
      </w:r>
      <w:proofErr w:type="spellEnd"/>
      <w:r w:rsidR="00B572BF" w:rsidRPr="00B572BF">
        <w:rPr>
          <w:bCs/>
          <w:color w:val="000000"/>
          <w:sz w:val="24"/>
          <w:szCs w:val="28"/>
        </w:rPr>
        <w:t xml:space="preserve"> </w:t>
      </w:r>
      <w:proofErr w:type="spellStart"/>
      <w:r w:rsidR="00B572BF" w:rsidRPr="00B572BF">
        <w:rPr>
          <w:bCs/>
          <w:color w:val="000000"/>
          <w:sz w:val="24"/>
          <w:szCs w:val="28"/>
        </w:rPr>
        <w:t>data</w:t>
      </w:r>
      <w:proofErr w:type="spellEnd"/>
      <w:r w:rsidR="00B572BF" w:rsidRPr="00B572BF">
        <w:rPr>
          <w:bCs/>
          <w:color w:val="000000"/>
          <w:sz w:val="24"/>
          <w:szCs w:val="28"/>
        </w:rPr>
        <w:t>)</w:t>
      </w:r>
      <w:r w:rsidRPr="00B572BF">
        <w:rPr>
          <w:bCs/>
          <w:color w:val="000000"/>
          <w:sz w:val="24"/>
          <w:szCs w:val="28"/>
        </w:rPr>
        <w:t xml:space="preserve">: </w:t>
      </w:r>
      <w:r w:rsidR="00B572BF">
        <w:rPr>
          <w:bCs/>
          <w:color w:val="000000"/>
          <w:sz w:val="24"/>
          <w:szCs w:val="28"/>
        </w:rPr>
        <w:t>Д</w:t>
      </w:r>
      <w:r w:rsidRPr="00CD2287">
        <w:rPr>
          <w:bCs/>
          <w:color w:val="000000"/>
          <w:sz w:val="24"/>
          <w:szCs w:val="28"/>
        </w:rPr>
        <w:t xml:space="preserve">анные, включая потребление энергии и другие переменные, используемые для расчета или оценки </w:t>
      </w:r>
      <w:proofErr w:type="spellStart"/>
      <w:r w:rsidRPr="00CD2287">
        <w:rPr>
          <w:bCs/>
          <w:color w:val="000000"/>
          <w:sz w:val="24"/>
          <w:szCs w:val="28"/>
        </w:rPr>
        <w:t>энергоэффективности</w:t>
      </w:r>
      <w:proofErr w:type="spellEnd"/>
    </w:p>
    <w:p w:rsidR="00CD2287" w:rsidRPr="00CD2287" w:rsidRDefault="00CD2287" w:rsidP="00CD2287">
      <w:pPr>
        <w:ind w:firstLine="567"/>
        <w:jc w:val="both"/>
        <w:rPr>
          <w:bCs/>
          <w:color w:val="000000"/>
          <w:sz w:val="24"/>
          <w:szCs w:val="28"/>
        </w:rPr>
      </w:pPr>
    </w:p>
    <w:p w:rsidR="00B572BF" w:rsidRDefault="00B572BF" w:rsidP="00B572BF">
      <w:pPr>
        <w:ind w:firstLine="567"/>
        <w:jc w:val="both"/>
        <w:rPr>
          <w:bCs/>
          <w:color w:val="000000"/>
          <w:szCs w:val="24"/>
        </w:rPr>
      </w:pPr>
      <w:r>
        <w:rPr>
          <w:bCs/>
          <w:color w:val="000000"/>
          <w:szCs w:val="24"/>
        </w:rPr>
        <w:t>Примечания</w:t>
      </w:r>
    </w:p>
    <w:p w:rsidR="00CD2287" w:rsidRPr="00CD2287" w:rsidRDefault="00CD2287" w:rsidP="00CD2287">
      <w:pPr>
        <w:ind w:firstLine="567"/>
        <w:jc w:val="both"/>
        <w:rPr>
          <w:bCs/>
          <w:color w:val="000000"/>
          <w:szCs w:val="24"/>
        </w:rPr>
      </w:pPr>
      <w:r w:rsidRPr="00CD2287">
        <w:rPr>
          <w:bCs/>
          <w:color w:val="000000"/>
          <w:szCs w:val="24"/>
        </w:rPr>
        <w:t xml:space="preserve">1Энергетические данные собираются и используются для </w:t>
      </w:r>
      <w:r w:rsidRPr="00B572BF">
        <w:rPr>
          <w:bCs/>
          <w:color w:val="000000"/>
          <w:szCs w:val="24"/>
        </w:rPr>
        <w:t xml:space="preserve">действий по улучшению </w:t>
      </w:r>
      <w:proofErr w:type="spellStart"/>
      <w:r w:rsidRPr="00B572BF">
        <w:rPr>
          <w:bCs/>
          <w:color w:val="000000"/>
          <w:szCs w:val="24"/>
        </w:rPr>
        <w:t>энергоэффективности</w:t>
      </w:r>
      <w:proofErr w:type="spellEnd"/>
      <w:r w:rsidRPr="00CD2287">
        <w:rPr>
          <w:bCs/>
          <w:color w:val="000000"/>
          <w:szCs w:val="24"/>
        </w:rPr>
        <w:t xml:space="preserve"> (3.6) для оценки </w:t>
      </w:r>
      <w:proofErr w:type="spellStart"/>
      <w:r w:rsidRPr="00CD2287">
        <w:rPr>
          <w:bCs/>
          <w:color w:val="000000"/>
          <w:szCs w:val="24"/>
        </w:rPr>
        <w:t>энергоэффективности</w:t>
      </w:r>
      <w:proofErr w:type="spellEnd"/>
      <w:r w:rsidRPr="00CD2287">
        <w:rPr>
          <w:bCs/>
          <w:color w:val="000000"/>
          <w:szCs w:val="24"/>
        </w:rPr>
        <w:t>.</w:t>
      </w:r>
    </w:p>
    <w:p w:rsidR="00CD2287" w:rsidRPr="00CD2287" w:rsidRDefault="00CD2287" w:rsidP="00CD2287">
      <w:pPr>
        <w:ind w:firstLine="567"/>
        <w:jc w:val="both"/>
        <w:rPr>
          <w:bCs/>
          <w:color w:val="000000"/>
          <w:szCs w:val="24"/>
        </w:rPr>
      </w:pPr>
      <w:r w:rsidRPr="00CD2287">
        <w:rPr>
          <w:bCs/>
          <w:color w:val="000000"/>
          <w:szCs w:val="24"/>
        </w:rPr>
        <w:t xml:space="preserve">2 «Другие переменные» могут включать </w:t>
      </w:r>
      <w:r w:rsidRPr="00CD2287">
        <w:rPr>
          <w:bCs/>
          <w:i/>
          <w:color w:val="000000"/>
          <w:szCs w:val="24"/>
        </w:rPr>
        <w:t>соответствующие переменные</w:t>
      </w:r>
      <w:r w:rsidRPr="00CD2287">
        <w:rPr>
          <w:bCs/>
          <w:color w:val="000000"/>
          <w:szCs w:val="24"/>
        </w:rPr>
        <w:t xml:space="preserve"> (3.9) и </w:t>
      </w:r>
      <w:r w:rsidRPr="00CD2287">
        <w:rPr>
          <w:bCs/>
          <w:i/>
          <w:color w:val="000000"/>
          <w:szCs w:val="24"/>
        </w:rPr>
        <w:t>статические факторы</w:t>
      </w:r>
      <w:r w:rsidRPr="00CD2287">
        <w:rPr>
          <w:bCs/>
          <w:color w:val="000000"/>
          <w:szCs w:val="24"/>
        </w:rPr>
        <w:t xml:space="preserve"> (3.10).</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3.4 </w:t>
      </w:r>
      <w:r w:rsidR="00B572BF">
        <w:rPr>
          <w:b/>
          <w:bCs/>
          <w:color w:val="000000"/>
          <w:sz w:val="24"/>
          <w:szCs w:val="28"/>
        </w:rPr>
        <w:t>Г</w:t>
      </w:r>
      <w:r w:rsidRPr="00CD2287">
        <w:rPr>
          <w:b/>
          <w:bCs/>
          <w:color w:val="000000"/>
          <w:sz w:val="24"/>
          <w:szCs w:val="28"/>
        </w:rPr>
        <w:t>руппа менеджмента энергопотребления</w:t>
      </w:r>
      <w:r w:rsidR="00B572BF">
        <w:rPr>
          <w:b/>
          <w:bCs/>
          <w:color w:val="000000"/>
          <w:sz w:val="24"/>
          <w:szCs w:val="28"/>
        </w:rPr>
        <w:t xml:space="preserve">/ </w:t>
      </w:r>
      <w:bookmarkStart w:id="5" w:name="_Hlk94790257"/>
      <w:proofErr w:type="spellStart"/>
      <w:r w:rsidRPr="00CD2287">
        <w:rPr>
          <w:b/>
          <w:bCs/>
          <w:color w:val="000000"/>
          <w:sz w:val="24"/>
          <w:szCs w:val="28"/>
        </w:rPr>
        <w:t>EnMT</w:t>
      </w:r>
      <w:proofErr w:type="spellEnd"/>
      <w:r w:rsidR="00B572BF">
        <w:rPr>
          <w:b/>
          <w:bCs/>
          <w:color w:val="000000"/>
          <w:sz w:val="24"/>
          <w:szCs w:val="28"/>
        </w:rPr>
        <w:t xml:space="preserve"> </w:t>
      </w:r>
      <w:r w:rsidR="00B572BF" w:rsidRPr="00B572BF">
        <w:rPr>
          <w:bCs/>
          <w:color w:val="000000"/>
          <w:sz w:val="24"/>
          <w:szCs w:val="28"/>
        </w:rPr>
        <w:t>(</w:t>
      </w:r>
      <w:proofErr w:type="spellStart"/>
      <w:r w:rsidR="00B572BF" w:rsidRPr="00B572BF">
        <w:rPr>
          <w:bCs/>
          <w:color w:val="000000"/>
          <w:sz w:val="24"/>
          <w:szCs w:val="28"/>
        </w:rPr>
        <w:t>energy</w:t>
      </w:r>
      <w:proofErr w:type="spellEnd"/>
      <w:r w:rsidR="00B572BF" w:rsidRPr="00B572BF">
        <w:rPr>
          <w:bCs/>
          <w:color w:val="000000"/>
          <w:sz w:val="24"/>
          <w:szCs w:val="28"/>
        </w:rPr>
        <w:t xml:space="preserve"> </w:t>
      </w:r>
      <w:proofErr w:type="spellStart"/>
      <w:r w:rsidR="00B572BF" w:rsidRPr="00B572BF">
        <w:rPr>
          <w:bCs/>
          <w:color w:val="000000"/>
          <w:sz w:val="24"/>
          <w:szCs w:val="28"/>
        </w:rPr>
        <w:t>management</w:t>
      </w:r>
      <w:proofErr w:type="spellEnd"/>
      <w:r w:rsidR="00B572BF" w:rsidRPr="00B572BF">
        <w:rPr>
          <w:bCs/>
          <w:color w:val="000000"/>
          <w:sz w:val="24"/>
          <w:szCs w:val="28"/>
        </w:rPr>
        <w:t xml:space="preserve"> </w:t>
      </w:r>
      <w:proofErr w:type="spellStart"/>
      <w:r w:rsidR="00B572BF" w:rsidRPr="00B572BF">
        <w:rPr>
          <w:bCs/>
          <w:color w:val="000000"/>
          <w:sz w:val="24"/>
          <w:szCs w:val="28"/>
        </w:rPr>
        <w:t>team</w:t>
      </w:r>
      <w:proofErr w:type="spellEnd"/>
      <w:r w:rsidR="00B572BF" w:rsidRPr="00B572BF">
        <w:rPr>
          <w:bCs/>
          <w:color w:val="000000"/>
          <w:sz w:val="24"/>
          <w:szCs w:val="28"/>
        </w:rPr>
        <w:t xml:space="preserve">/ </w:t>
      </w:r>
      <w:proofErr w:type="spellStart"/>
      <w:r w:rsidR="00B572BF" w:rsidRPr="00B572BF">
        <w:rPr>
          <w:bCs/>
          <w:color w:val="000000"/>
          <w:sz w:val="24"/>
          <w:szCs w:val="28"/>
        </w:rPr>
        <w:t>EnMT</w:t>
      </w:r>
      <w:proofErr w:type="spellEnd"/>
      <w:r w:rsidR="00B572BF" w:rsidRPr="00B572BF">
        <w:rPr>
          <w:bCs/>
          <w:color w:val="000000"/>
          <w:sz w:val="24"/>
          <w:szCs w:val="28"/>
        </w:rPr>
        <w:t>)</w:t>
      </w:r>
      <w:r w:rsidRPr="00B572BF">
        <w:rPr>
          <w:bCs/>
          <w:color w:val="000000"/>
          <w:sz w:val="24"/>
          <w:szCs w:val="28"/>
        </w:rPr>
        <w:t xml:space="preserve">: </w:t>
      </w:r>
      <w:bookmarkEnd w:id="5"/>
      <w:r w:rsidR="00B572BF">
        <w:rPr>
          <w:bCs/>
          <w:color w:val="000000"/>
          <w:sz w:val="24"/>
          <w:szCs w:val="28"/>
        </w:rPr>
        <w:t>Л</w:t>
      </w:r>
      <w:r w:rsidRPr="00CD2287">
        <w:rPr>
          <w:bCs/>
          <w:color w:val="000000"/>
          <w:sz w:val="24"/>
          <w:szCs w:val="28"/>
        </w:rPr>
        <w:t>иц</w:t>
      </w:r>
      <w:proofErr w:type="gramStart"/>
      <w:r w:rsidRPr="00CD2287">
        <w:rPr>
          <w:bCs/>
          <w:color w:val="000000"/>
          <w:sz w:val="24"/>
          <w:szCs w:val="28"/>
        </w:rPr>
        <w:t>о(</w:t>
      </w:r>
      <w:proofErr w:type="gramEnd"/>
      <w:r w:rsidRPr="00CD2287">
        <w:rPr>
          <w:bCs/>
          <w:color w:val="000000"/>
          <w:sz w:val="24"/>
          <w:szCs w:val="28"/>
        </w:rPr>
        <w:t>а), ответственное(</w:t>
      </w:r>
      <w:proofErr w:type="spellStart"/>
      <w:r w:rsidRPr="00CD2287">
        <w:rPr>
          <w:bCs/>
          <w:color w:val="000000"/>
          <w:sz w:val="24"/>
          <w:szCs w:val="28"/>
        </w:rPr>
        <w:t>ые</w:t>
      </w:r>
      <w:proofErr w:type="spellEnd"/>
      <w:r w:rsidRPr="00CD2287">
        <w:rPr>
          <w:bCs/>
          <w:color w:val="000000"/>
          <w:sz w:val="24"/>
          <w:szCs w:val="28"/>
        </w:rPr>
        <w:t xml:space="preserve">) за эффективное осуществление деятельности по </w:t>
      </w:r>
      <w:proofErr w:type="spellStart"/>
      <w:r w:rsidRPr="00CD2287">
        <w:rPr>
          <w:bCs/>
          <w:color w:val="000000"/>
          <w:sz w:val="24"/>
          <w:szCs w:val="28"/>
        </w:rPr>
        <w:t>EnMT</w:t>
      </w:r>
      <w:proofErr w:type="spellEnd"/>
      <w:r w:rsidRPr="00CD2287">
        <w:rPr>
          <w:bCs/>
          <w:color w:val="000000"/>
          <w:sz w:val="24"/>
          <w:szCs w:val="28"/>
        </w:rPr>
        <w:t xml:space="preserve"> и обеспечение улучшения </w:t>
      </w:r>
      <w:proofErr w:type="spellStart"/>
      <w:r w:rsidRPr="00CD2287">
        <w:rPr>
          <w:bCs/>
          <w:color w:val="000000"/>
          <w:sz w:val="24"/>
          <w:szCs w:val="28"/>
        </w:rPr>
        <w:t>энергоэффективности</w:t>
      </w:r>
      <w:proofErr w:type="spellEnd"/>
    </w:p>
    <w:p w:rsidR="00CD2287" w:rsidRPr="00CD2287" w:rsidRDefault="00CD2287" w:rsidP="00CD2287">
      <w:pPr>
        <w:ind w:firstLine="567"/>
        <w:jc w:val="both"/>
        <w:rPr>
          <w:bCs/>
          <w:color w:val="000000"/>
          <w:sz w:val="24"/>
          <w:szCs w:val="28"/>
        </w:rPr>
      </w:pPr>
    </w:p>
    <w:p w:rsidR="00CD2287" w:rsidRPr="00CD2287" w:rsidRDefault="00B572BF"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 xml:space="preserve"> Размер и характер организации, а также доступные ресурсы учитываются при определении размера </w:t>
      </w:r>
      <w:proofErr w:type="spellStart"/>
      <w:r w:rsidR="00CD2287" w:rsidRPr="00CD2287">
        <w:rPr>
          <w:bCs/>
          <w:color w:val="000000"/>
          <w:szCs w:val="24"/>
        </w:rPr>
        <w:t>EnMT</w:t>
      </w:r>
      <w:proofErr w:type="spellEnd"/>
      <w:r w:rsidR="00CD2287" w:rsidRPr="00CD2287">
        <w:rPr>
          <w:bCs/>
          <w:color w:val="000000"/>
          <w:szCs w:val="24"/>
        </w:rPr>
        <w:t xml:space="preserve">. Один человек может </w:t>
      </w:r>
      <w:proofErr w:type="gramStart"/>
      <w:r w:rsidR="00CD2287" w:rsidRPr="00CD2287">
        <w:rPr>
          <w:bCs/>
          <w:color w:val="000000"/>
          <w:szCs w:val="24"/>
        </w:rPr>
        <w:t>выполнять роль</w:t>
      </w:r>
      <w:proofErr w:type="gramEnd"/>
      <w:r w:rsidR="00CD2287" w:rsidRPr="00CD2287">
        <w:rPr>
          <w:bCs/>
          <w:color w:val="000000"/>
          <w:szCs w:val="24"/>
        </w:rPr>
        <w:t xml:space="preserve"> группы.</w:t>
      </w:r>
    </w:p>
    <w:p w:rsidR="00CD2287" w:rsidRPr="00CD2287" w:rsidRDefault="00CD2287" w:rsidP="00CD2287">
      <w:pPr>
        <w:ind w:firstLine="567"/>
        <w:jc w:val="both"/>
        <w:rPr>
          <w:bCs/>
          <w:color w:val="000000"/>
          <w:sz w:val="22"/>
          <w:szCs w:val="28"/>
        </w:rPr>
      </w:pPr>
    </w:p>
    <w:p w:rsidR="00CD2287" w:rsidRPr="00CD2287" w:rsidRDefault="00CD2287" w:rsidP="00CD2287">
      <w:pPr>
        <w:ind w:firstLine="567"/>
        <w:jc w:val="both"/>
        <w:rPr>
          <w:bCs/>
          <w:color w:val="000000"/>
          <w:sz w:val="22"/>
          <w:szCs w:val="28"/>
        </w:rPr>
      </w:pPr>
      <w:proofErr w:type="gramStart"/>
      <w:r w:rsidRPr="00CD2287">
        <w:rPr>
          <w:bCs/>
          <w:color w:val="000000"/>
          <w:sz w:val="22"/>
          <w:szCs w:val="28"/>
        </w:rPr>
        <w:t>[ИСТОЧНИК:</w:t>
      </w:r>
      <w:proofErr w:type="gramEnd"/>
      <w:r w:rsidRPr="00CD2287">
        <w:rPr>
          <w:bCs/>
          <w:color w:val="000000"/>
          <w:sz w:val="22"/>
          <w:szCs w:val="28"/>
        </w:rPr>
        <w:t xml:space="preserve"> ISO 50001:2018, 3.2.5, изменено. </w:t>
      </w:r>
      <w:proofErr w:type="gramStart"/>
      <w:r w:rsidRPr="00CD2287">
        <w:rPr>
          <w:bCs/>
          <w:color w:val="000000"/>
          <w:sz w:val="22"/>
          <w:szCs w:val="28"/>
        </w:rPr>
        <w:t>Добавлена аббревиатура «</w:t>
      </w:r>
      <w:proofErr w:type="spellStart"/>
      <w:r w:rsidRPr="00CD2287">
        <w:rPr>
          <w:bCs/>
          <w:color w:val="000000"/>
          <w:sz w:val="22"/>
          <w:szCs w:val="28"/>
        </w:rPr>
        <w:t>EnMT</w:t>
      </w:r>
      <w:proofErr w:type="spellEnd"/>
      <w:r w:rsidRPr="00CD2287">
        <w:rPr>
          <w:bCs/>
          <w:color w:val="000000"/>
          <w:sz w:val="22"/>
          <w:szCs w:val="28"/>
        </w:rPr>
        <w:t xml:space="preserve">», а «система менеджмента энергопотребления» заменила «деятельность по </w:t>
      </w:r>
      <w:proofErr w:type="spellStart"/>
      <w:r w:rsidRPr="00CD2287">
        <w:rPr>
          <w:bCs/>
          <w:color w:val="000000"/>
          <w:sz w:val="22"/>
          <w:szCs w:val="28"/>
        </w:rPr>
        <w:t>EnMT</w:t>
      </w:r>
      <w:proofErr w:type="spellEnd"/>
      <w:r w:rsidRPr="00CD2287">
        <w:rPr>
          <w:bCs/>
          <w:color w:val="000000"/>
          <w:sz w:val="22"/>
          <w:szCs w:val="28"/>
        </w:rPr>
        <w:t>».]</w:t>
      </w:r>
      <w:proofErr w:type="gramEnd"/>
    </w:p>
    <w:p w:rsidR="00CD2287" w:rsidRPr="00CD2287" w:rsidRDefault="00CD2287" w:rsidP="00CD2287">
      <w:pPr>
        <w:ind w:firstLine="567"/>
        <w:jc w:val="both"/>
        <w:rPr>
          <w:b/>
          <w:bCs/>
          <w:color w:val="000000"/>
          <w:sz w:val="24"/>
          <w:szCs w:val="28"/>
        </w:rPr>
      </w:pPr>
    </w:p>
    <w:p w:rsidR="00CD2287" w:rsidRDefault="00CD2287" w:rsidP="00CD2287">
      <w:pPr>
        <w:ind w:firstLine="567"/>
        <w:jc w:val="both"/>
        <w:rPr>
          <w:bCs/>
          <w:color w:val="000000"/>
          <w:sz w:val="24"/>
          <w:szCs w:val="28"/>
        </w:rPr>
      </w:pPr>
      <w:r w:rsidRPr="00CD2287">
        <w:rPr>
          <w:b/>
          <w:bCs/>
          <w:color w:val="000000"/>
          <w:sz w:val="24"/>
          <w:szCs w:val="28"/>
        </w:rPr>
        <w:t xml:space="preserve">3.5 </w:t>
      </w:r>
      <w:r w:rsidR="00B572BF">
        <w:rPr>
          <w:b/>
          <w:bCs/>
          <w:color w:val="000000"/>
          <w:sz w:val="24"/>
          <w:szCs w:val="28"/>
        </w:rPr>
        <w:t>Д</w:t>
      </w:r>
      <w:r w:rsidRPr="00CD2287">
        <w:rPr>
          <w:b/>
          <w:bCs/>
          <w:color w:val="000000"/>
          <w:sz w:val="24"/>
          <w:szCs w:val="28"/>
        </w:rPr>
        <w:t xml:space="preserve">ействие по улучшению </w:t>
      </w:r>
      <w:proofErr w:type="spellStart"/>
      <w:r w:rsidRPr="00CD2287">
        <w:rPr>
          <w:b/>
          <w:bCs/>
          <w:color w:val="000000"/>
          <w:sz w:val="24"/>
          <w:szCs w:val="28"/>
        </w:rPr>
        <w:t>энергоэффективности</w:t>
      </w:r>
      <w:proofErr w:type="spellEnd"/>
      <w:r w:rsidR="00B572BF">
        <w:rPr>
          <w:b/>
          <w:bCs/>
          <w:color w:val="000000"/>
          <w:sz w:val="24"/>
          <w:szCs w:val="28"/>
        </w:rPr>
        <w:t xml:space="preserve">/ </w:t>
      </w:r>
      <w:r w:rsidRPr="00CD2287">
        <w:rPr>
          <w:b/>
          <w:bCs/>
          <w:color w:val="000000"/>
          <w:sz w:val="24"/>
          <w:szCs w:val="28"/>
        </w:rPr>
        <w:t>EPIA</w:t>
      </w:r>
      <w:r w:rsidR="00B572BF">
        <w:rPr>
          <w:b/>
          <w:bCs/>
          <w:color w:val="000000"/>
          <w:sz w:val="24"/>
          <w:szCs w:val="28"/>
        </w:rPr>
        <w:t xml:space="preserve"> </w:t>
      </w:r>
      <w:r w:rsidR="00B572BF" w:rsidRPr="00B572BF">
        <w:rPr>
          <w:bCs/>
          <w:color w:val="000000"/>
          <w:sz w:val="24"/>
          <w:szCs w:val="28"/>
        </w:rPr>
        <w:t>(</w:t>
      </w:r>
      <w:proofErr w:type="spellStart"/>
      <w:r w:rsidR="00B572BF" w:rsidRPr="00B572BF">
        <w:rPr>
          <w:bCs/>
          <w:color w:val="000000"/>
          <w:sz w:val="24"/>
          <w:szCs w:val="28"/>
        </w:rPr>
        <w:t>energy</w:t>
      </w:r>
      <w:proofErr w:type="spellEnd"/>
      <w:r w:rsidR="00B572BF" w:rsidRPr="00B572BF">
        <w:rPr>
          <w:bCs/>
          <w:color w:val="000000"/>
          <w:sz w:val="24"/>
          <w:szCs w:val="28"/>
        </w:rPr>
        <w:t xml:space="preserve"> </w:t>
      </w:r>
      <w:proofErr w:type="spellStart"/>
      <w:r w:rsidR="00B572BF" w:rsidRPr="00B572BF">
        <w:rPr>
          <w:bCs/>
          <w:color w:val="000000"/>
          <w:sz w:val="24"/>
          <w:szCs w:val="28"/>
        </w:rPr>
        <w:t>performance</w:t>
      </w:r>
      <w:proofErr w:type="spellEnd"/>
      <w:r w:rsidR="00B572BF" w:rsidRPr="00B572BF">
        <w:rPr>
          <w:bCs/>
          <w:color w:val="000000"/>
          <w:sz w:val="24"/>
          <w:szCs w:val="28"/>
        </w:rPr>
        <w:t xml:space="preserve"> </w:t>
      </w:r>
      <w:proofErr w:type="spellStart"/>
      <w:r w:rsidR="00B572BF" w:rsidRPr="00B572BF">
        <w:rPr>
          <w:bCs/>
          <w:color w:val="000000"/>
          <w:sz w:val="24"/>
          <w:szCs w:val="28"/>
        </w:rPr>
        <w:t>improvement</w:t>
      </w:r>
      <w:proofErr w:type="spellEnd"/>
      <w:r w:rsidR="00B572BF" w:rsidRPr="00B572BF">
        <w:rPr>
          <w:bCs/>
          <w:color w:val="000000"/>
          <w:sz w:val="24"/>
          <w:szCs w:val="28"/>
        </w:rPr>
        <w:t xml:space="preserve"> </w:t>
      </w:r>
      <w:proofErr w:type="spellStart"/>
      <w:r w:rsidR="00B572BF" w:rsidRPr="00B572BF">
        <w:rPr>
          <w:bCs/>
          <w:color w:val="000000"/>
          <w:sz w:val="24"/>
          <w:szCs w:val="28"/>
        </w:rPr>
        <w:t>action</w:t>
      </w:r>
      <w:proofErr w:type="spellEnd"/>
      <w:r w:rsidR="00B572BF" w:rsidRPr="00B572BF">
        <w:rPr>
          <w:bCs/>
          <w:color w:val="000000"/>
          <w:sz w:val="24"/>
          <w:szCs w:val="28"/>
        </w:rPr>
        <w:t>/ EPIA)</w:t>
      </w:r>
      <w:r w:rsidRPr="00B572BF">
        <w:rPr>
          <w:bCs/>
          <w:color w:val="000000"/>
          <w:sz w:val="24"/>
          <w:szCs w:val="28"/>
        </w:rPr>
        <w:t xml:space="preserve">: </w:t>
      </w:r>
      <w:r w:rsidR="00B572BF">
        <w:rPr>
          <w:bCs/>
          <w:color w:val="000000"/>
          <w:sz w:val="24"/>
          <w:szCs w:val="28"/>
        </w:rPr>
        <w:t>Д</w:t>
      </w:r>
      <w:r w:rsidRPr="00CD2287">
        <w:rPr>
          <w:bCs/>
          <w:color w:val="000000"/>
          <w:sz w:val="24"/>
          <w:szCs w:val="28"/>
        </w:rPr>
        <w:t xml:space="preserve">ействие или мера, или группа действий или мер, осуществляемых или планируемых в рамках организации, направленных на повышение </w:t>
      </w:r>
      <w:proofErr w:type="spellStart"/>
      <w:r w:rsidRPr="00CD2287">
        <w:rPr>
          <w:bCs/>
          <w:color w:val="000000"/>
          <w:sz w:val="24"/>
          <w:szCs w:val="28"/>
        </w:rPr>
        <w:t>энергоэффективности</w:t>
      </w:r>
      <w:proofErr w:type="spellEnd"/>
      <w:r w:rsidRPr="00CD2287">
        <w:rPr>
          <w:bCs/>
          <w:color w:val="000000"/>
          <w:sz w:val="24"/>
          <w:szCs w:val="28"/>
        </w:rPr>
        <w:t xml:space="preserve"> посредством технологических, управленческих, поведенческих, экономических или других изменений</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Cs w:val="28"/>
        </w:rPr>
      </w:pPr>
      <w:proofErr w:type="gramStart"/>
      <w:r w:rsidRPr="00CD2287">
        <w:rPr>
          <w:bCs/>
          <w:color w:val="000000"/>
          <w:szCs w:val="28"/>
        </w:rPr>
        <w:t>[ИСТОЧНИК:</w:t>
      </w:r>
      <w:proofErr w:type="gramEnd"/>
      <w:r w:rsidRPr="00CD2287">
        <w:rPr>
          <w:bCs/>
          <w:color w:val="000000"/>
          <w:szCs w:val="28"/>
        </w:rPr>
        <w:t xml:space="preserve"> </w:t>
      </w:r>
      <w:proofErr w:type="gramStart"/>
      <w:r w:rsidRPr="00CD2287">
        <w:rPr>
          <w:bCs/>
          <w:color w:val="000000"/>
          <w:szCs w:val="28"/>
        </w:rPr>
        <w:t>ИСО 50015:2014, 3.5]</w:t>
      </w:r>
      <w:proofErr w:type="gramEnd"/>
    </w:p>
    <w:p w:rsidR="00CD2287" w:rsidRPr="00CD2287" w:rsidRDefault="00CD2287" w:rsidP="00CD2287">
      <w:pPr>
        <w:ind w:firstLine="567"/>
        <w:jc w:val="both"/>
        <w:rPr>
          <w:b/>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3.6 </w:t>
      </w:r>
      <w:r w:rsidR="006D5783">
        <w:rPr>
          <w:b/>
          <w:bCs/>
          <w:color w:val="000000"/>
          <w:sz w:val="24"/>
          <w:szCs w:val="28"/>
        </w:rPr>
        <w:t>П</w:t>
      </w:r>
      <w:r w:rsidRPr="00CD2287">
        <w:rPr>
          <w:b/>
          <w:bCs/>
          <w:color w:val="000000"/>
          <w:sz w:val="24"/>
          <w:szCs w:val="28"/>
        </w:rPr>
        <w:t xml:space="preserve">оказатель </w:t>
      </w:r>
      <w:proofErr w:type="spellStart"/>
      <w:r w:rsidRPr="00CD2287">
        <w:rPr>
          <w:b/>
          <w:bCs/>
          <w:color w:val="000000"/>
          <w:sz w:val="24"/>
          <w:szCs w:val="28"/>
        </w:rPr>
        <w:t>энергоэффективности</w:t>
      </w:r>
      <w:proofErr w:type="spellEnd"/>
      <w:r w:rsidR="006D5783">
        <w:rPr>
          <w:b/>
          <w:bCs/>
          <w:color w:val="000000"/>
          <w:sz w:val="24"/>
          <w:szCs w:val="28"/>
        </w:rPr>
        <w:t xml:space="preserve">/ </w:t>
      </w:r>
      <w:proofErr w:type="spellStart"/>
      <w:r w:rsidRPr="00CD2287">
        <w:rPr>
          <w:b/>
          <w:bCs/>
          <w:color w:val="000000"/>
          <w:sz w:val="24"/>
          <w:szCs w:val="28"/>
        </w:rPr>
        <w:t>EnPI</w:t>
      </w:r>
      <w:proofErr w:type="spellEnd"/>
      <w:r w:rsidR="006D5783">
        <w:rPr>
          <w:b/>
          <w:bCs/>
          <w:color w:val="000000"/>
          <w:sz w:val="24"/>
          <w:szCs w:val="28"/>
        </w:rPr>
        <w:t xml:space="preserve"> </w:t>
      </w:r>
      <w:r w:rsidR="006D5783" w:rsidRPr="006D5783">
        <w:rPr>
          <w:bCs/>
          <w:color w:val="000000"/>
          <w:sz w:val="24"/>
          <w:szCs w:val="28"/>
        </w:rPr>
        <w:t>(</w:t>
      </w:r>
      <w:proofErr w:type="spellStart"/>
      <w:r w:rsidR="006D5783" w:rsidRPr="006D5783">
        <w:rPr>
          <w:bCs/>
          <w:color w:val="000000"/>
          <w:sz w:val="24"/>
          <w:szCs w:val="28"/>
        </w:rPr>
        <w:t>energy</w:t>
      </w:r>
      <w:proofErr w:type="spellEnd"/>
      <w:r w:rsidR="006D5783" w:rsidRPr="006D5783">
        <w:rPr>
          <w:bCs/>
          <w:color w:val="000000"/>
          <w:sz w:val="24"/>
          <w:szCs w:val="28"/>
        </w:rPr>
        <w:t xml:space="preserve"> </w:t>
      </w:r>
      <w:proofErr w:type="spellStart"/>
      <w:r w:rsidR="006D5783" w:rsidRPr="006D5783">
        <w:rPr>
          <w:bCs/>
          <w:color w:val="000000"/>
          <w:sz w:val="24"/>
          <w:szCs w:val="28"/>
        </w:rPr>
        <w:t>performance</w:t>
      </w:r>
      <w:proofErr w:type="spellEnd"/>
      <w:r w:rsidR="006D5783" w:rsidRPr="006D5783">
        <w:rPr>
          <w:bCs/>
          <w:color w:val="000000"/>
          <w:sz w:val="24"/>
          <w:szCs w:val="28"/>
        </w:rPr>
        <w:t xml:space="preserve"> </w:t>
      </w:r>
      <w:proofErr w:type="spellStart"/>
      <w:r w:rsidR="006D5783" w:rsidRPr="006D5783">
        <w:rPr>
          <w:bCs/>
          <w:color w:val="000000"/>
          <w:sz w:val="24"/>
          <w:szCs w:val="28"/>
        </w:rPr>
        <w:t>indicator</w:t>
      </w:r>
      <w:proofErr w:type="spellEnd"/>
      <w:r w:rsidR="006D5783" w:rsidRPr="006D5783">
        <w:rPr>
          <w:bCs/>
          <w:color w:val="000000"/>
          <w:sz w:val="24"/>
          <w:szCs w:val="28"/>
        </w:rPr>
        <w:t xml:space="preserve">/ </w:t>
      </w:r>
      <w:proofErr w:type="spellStart"/>
      <w:r w:rsidR="006D5783" w:rsidRPr="006D5783">
        <w:rPr>
          <w:bCs/>
          <w:color w:val="000000"/>
          <w:sz w:val="24"/>
          <w:szCs w:val="28"/>
        </w:rPr>
        <w:t>EnPI</w:t>
      </w:r>
      <w:proofErr w:type="spellEnd"/>
      <w:r w:rsidR="006D5783" w:rsidRPr="006D5783">
        <w:rPr>
          <w:bCs/>
          <w:color w:val="000000"/>
          <w:sz w:val="24"/>
          <w:szCs w:val="28"/>
        </w:rPr>
        <w:t>)</w:t>
      </w:r>
      <w:r w:rsidRPr="006D5783">
        <w:rPr>
          <w:bCs/>
          <w:color w:val="000000"/>
          <w:sz w:val="24"/>
          <w:szCs w:val="28"/>
        </w:rPr>
        <w:t xml:space="preserve">: </w:t>
      </w:r>
      <w:r w:rsidR="006D5783">
        <w:rPr>
          <w:bCs/>
          <w:color w:val="000000"/>
          <w:sz w:val="24"/>
          <w:szCs w:val="28"/>
        </w:rPr>
        <w:t>М</w:t>
      </w:r>
      <w:r w:rsidRPr="00CD2287">
        <w:rPr>
          <w:bCs/>
          <w:color w:val="000000"/>
          <w:sz w:val="24"/>
          <w:szCs w:val="28"/>
        </w:rPr>
        <w:t>ера или единица энергетической эффективности, в соответствии с определением организации</w:t>
      </w:r>
    </w:p>
    <w:p w:rsidR="00CD2287" w:rsidRPr="00CD2287" w:rsidRDefault="00CD2287" w:rsidP="00CD2287">
      <w:pPr>
        <w:ind w:firstLine="567"/>
        <w:jc w:val="both"/>
        <w:rPr>
          <w:bCs/>
          <w:color w:val="000000"/>
          <w:sz w:val="24"/>
          <w:szCs w:val="28"/>
        </w:rPr>
      </w:pPr>
    </w:p>
    <w:p w:rsidR="00CD2287" w:rsidRPr="00CD2287" w:rsidRDefault="00CC513F"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 xml:space="preserve"> </w:t>
      </w:r>
      <w:proofErr w:type="spellStart"/>
      <w:r w:rsidR="00CD2287" w:rsidRPr="00CD2287">
        <w:rPr>
          <w:bCs/>
          <w:color w:val="000000"/>
          <w:szCs w:val="24"/>
        </w:rPr>
        <w:t>EnPI</w:t>
      </w:r>
      <w:proofErr w:type="spellEnd"/>
      <w:r w:rsidR="00CD2287" w:rsidRPr="00CD2287">
        <w:rPr>
          <w:bCs/>
          <w:color w:val="000000"/>
          <w:szCs w:val="24"/>
        </w:rPr>
        <w:t xml:space="preserve"> могут быть выражены с помощью простого показателя, коэффициента или модели, в зависимости от характера измеряемой деятельности.</w:t>
      </w:r>
    </w:p>
    <w:p w:rsidR="00CD2287" w:rsidRPr="00CD2287" w:rsidRDefault="00CD2287" w:rsidP="00CD2287">
      <w:pPr>
        <w:ind w:firstLine="567"/>
        <w:jc w:val="both"/>
        <w:rPr>
          <w:bCs/>
          <w:color w:val="000000"/>
          <w:szCs w:val="28"/>
        </w:rPr>
      </w:pPr>
      <w:proofErr w:type="gramStart"/>
      <w:r w:rsidRPr="00CD2287">
        <w:rPr>
          <w:bCs/>
          <w:color w:val="000000"/>
          <w:szCs w:val="28"/>
        </w:rPr>
        <w:lastRenderedPageBreak/>
        <w:t>[ИСТОЧНИК:</w:t>
      </w:r>
      <w:proofErr w:type="gramEnd"/>
      <w:r w:rsidRPr="00CD2287">
        <w:rPr>
          <w:bCs/>
          <w:color w:val="000000"/>
          <w:szCs w:val="28"/>
        </w:rPr>
        <w:t xml:space="preserve"> ISO 50001:2018 3.4.4, изменено. </w:t>
      </w:r>
      <w:proofErr w:type="gramStart"/>
      <w:r w:rsidRPr="00CD2287">
        <w:rPr>
          <w:bCs/>
          <w:color w:val="000000"/>
          <w:szCs w:val="28"/>
        </w:rPr>
        <w:t>Примечание 2 было удалено.]</w:t>
      </w:r>
      <w:proofErr w:type="gramEnd"/>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 w:val="24"/>
          <w:szCs w:val="28"/>
        </w:rPr>
      </w:pPr>
      <w:r>
        <w:rPr>
          <w:b/>
          <w:bCs/>
          <w:color w:val="000000"/>
          <w:sz w:val="24"/>
          <w:szCs w:val="28"/>
        </w:rPr>
        <w:t>3.7 И</w:t>
      </w:r>
      <w:r w:rsidR="00CD2287" w:rsidRPr="00CD2287">
        <w:rPr>
          <w:b/>
          <w:bCs/>
          <w:color w:val="000000"/>
          <w:sz w:val="24"/>
          <w:szCs w:val="28"/>
        </w:rPr>
        <w:t>спользование энергии</w:t>
      </w:r>
      <w:r>
        <w:rPr>
          <w:b/>
          <w:bCs/>
          <w:color w:val="000000"/>
          <w:sz w:val="24"/>
          <w:szCs w:val="28"/>
        </w:rPr>
        <w:t xml:space="preserve"> </w:t>
      </w:r>
      <w:r w:rsidRPr="00C46B83">
        <w:rPr>
          <w:bCs/>
          <w:color w:val="000000"/>
          <w:sz w:val="24"/>
          <w:szCs w:val="28"/>
        </w:rPr>
        <w:t>(</w:t>
      </w:r>
      <w:proofErr w:type="spellStart"/>
      <w:r w:rsidRPr="00C46B83">
        <w:rPr>
          <w:bCs/>
          <w:color w:val="000000"/>
          <w:sz w:val="24"/>
          <w:szCs w:val="28"/>
        </w:rPr>
        <w:t>energy</w:t>
      </w:r>
      <w:proofErr w:type="spellEnd"/>
      <w:r w:rsidRPr="00C46B83">
        <w:rPr>
          <w:bCs/>
          <w:color w:val="000000"/>
          <w:sz w:val="24"/>
          <w:szCs w:val="28"/>
        </w:rPr>
        <w:t xml:space="preserve"> </w:t>
      </w:r>
      <w:proofErr w:type="spellStart"/>
      <w:r w:rsidRPr="00C46B83">
        <w:rPr>
          <w:bCs/>
          <w:color w:val="000000"/>
          <w:sz w:val="24"/>
          <w:szCs w:val="28"/>
        </w:rPr>
        <w:t>use</w:t>
      </w:r>
      <w:proofErr w:type="spellEnd"/>
      <w:r w:rsidRPr="00C46B83">
        <w:rPr>
          <w:bCs/>
          <w:color w:val="000000"/>
          <w:sz w:val="24"/>
          <w:szCs w:val="28"/>
        </w:rPr>
        <w:t>)</w:t>
      </w:r>
      <w:r w:rsidR="00CD2287" w:rsidRPr="00C46B83">
        <w:rPr>
          <w:bCs/>
          <w:color w:val="000000"/>
          <w:sz w:val="24"/>
          <w:szCs w:val="28"/>
        </w:rPr>
        <w:t xml:space="preserve">: </w:t>
      </w:r>
      <w:r>
        <w:rPr>
          <w:bCs/>
          <w:color w:val="000000"/>
          <w:sz w:val="24"/>
          <w:szCs w:val="28"/>
        </w:rPr>
        <w:t>П</w:t>
      </w:r>
      <w:r w:rsidR="00CD2287" w:rsidRPr="00CD2287">
        <w:rPr>
          <w:bCs/>
          <w:color w:val="000000"/>
          <w:sz w:val="24"/>
          <w:szCs w:val="28"/>
        </w:rPr>
        <w:t>рименение энергии</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46B83">
        <w:rPr>
          <w:b/>
          <w:bCs/>
          <w:i/>
          <w:color w:val="000000"/>
          <w:szCs w:val="24"/>
        </w:rPr>
        <w:t>Пример</w:t>
      </w:r>
      <w:r w:rsidRPr="00CD2287">
        <w:rPr>
          <w:bCs/>
          <w:color w:val="000000"/>
          <w:szCs w:val="24"/>
        </w:rPr>
        <w:t xml:space="preserve"> </w:t>
      </w:r>
      <w:r>
        <w:rPr>
          <w:bCs/>
          <w:color w:val="000000"/>
          <w:szCs w:val="24"/>
        </w:rPr>
        <w:t xml:space="preserve">– </w:t>
      </w:r>
      <w:r w:rsidR="00CD2287" w:rsidRPr="00CD2287">
        <w:rPr>
          <w:bCs/>
          <w:color w:val="000000"/>
          <w:szCs w:val="24"/>
        </w:rPr>
        <w:t>Вентиляция, освещение, отопление, охлаждение, транспортировка, хранение данных.</w:t>
      </w:r>
    </w:p>
    <w:p w:rsidR="00CD2287" w:rsidRPr="00CD2287" w:rsidRDefault="00CD2287" w:rsidP="00CD2287">
      <w:pPr>
        <w:ind w:firstLine="567"/>
        <w:jc w:val="both"/>
        <w:rPr>
          <w:bCs/>
          <w:color w:val="000000"/>
          <w:szCs w:val="24"/>
        </w:rPr>
      </w:pPr>
    </w:p>
    <w:p w:rsidR="00CD2287" w:rsidRPr="00CD2287" w:rsidRDefault="00BA0811"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 xml:space="preserve"> Использование энергии иногда называют «конечным использованием энергии».</w:t>
      </w:r>
    </w:p>
    <w:p w:rsidR="00CD2287" w:rsidRPr="00CD2287" w:rsidRDefault="00CD2287" w:rsidP="00CD2287">
      <w:pPr>
        <w:ind w:firstLine="567"/>
        <w:jc w:val="both"/>
        <w:rPr>
          <w:bCs/>
          <w:color w:val="000000"/>
          <w:szCs w:val="24"/>
        </w:rPr>
      </w:pPr>
    </w:p>
    <w:p w:rsidR="00CD2287" w:rsidRPr="00CD2287" w:rsidRDefault="00CD2287" w:rsidP="00CD2287">
      <w:pPr>
        <w:ind w:firstLine="567"/>
        <w:jc w:val="both"/>
        <w:rPr>
          <w:bCs/>
          <w:color w:val="000000"/>
          <w:szCs w:val="24"/>
        </w:rPr>
      </w:pPr>
      <w:proofErr w:type="gramStart"/>
      <w:r w:rsidRPr="00CD2287">
        <w:rPr>
          <w:bCs/>
          <w:color w:val="000000"/>
          <w:szCs w:val="24"/>
        </w:rPr>
        <w:t>[ИСТОЧНИК:</w:t>
      </w:r>
      <w:proofErr w:type="gramEnd"/>
      <w:r w:rsidRPr="00CD2287">
        <w:rPr>
          <w:bCs/>
          <w:color w:val="000000"/>
          <w:szCs w:val="24"/>
        </w:rPr>
        <w:t xml:space="preserve"> ISO 50001:2018, 3.5.4, изменено. </w:t>
      </w:r>
      <w:proofErr w:type="gramStart"/>
      <w:r w:rsidRPr="00CD2287">
        <w:rPr>
          <w:bCs/>
          <w:color w:val="000000"/>
          <w:szCs w:val="24"/>
        </w:rPr>
        <w:t>В примере удален термин «производственный процесс».]</w:t>
      </w:r>
      <w:proofErr w:type="gramEnd"/>
    </w:p>
    <w:p w:rsidR="00CD2287" w:rsidRPr="00CD2287" w:rsidRDefault="00CD2287" w:rsidP="00CD2287">
      <w:pPr>
        <w:ind w:firstLine="567"/>
        <w:jc w:val="both"/>
        <w:rPr>
          <w:bCs/>
          <w:color w:val="000000"/>
          <w:sz w:val="24"/>
          <w:szCs w:val="28"/>
        </w:rPr>
      </w:pPr>
    </w:p>
    <w:p w:rsidR="00CD2287" w:rsidRPr="00CD2287" w:rsidRDefault="00A96ABF" w:rsidP="00CD2287">
      <w:pPr>
        <w:ind w:firstLine="567"/>
        <w:jc w:val="both"/>
        <w:rPr>
          <w:bCs/>
          <w:color w:val="000000"/>
          <w:sz w:val="24"/>
          <w:szCs w:val="28"/>
        </w:rPr>
      </w:pPr>
      <w:proofErr w:type="gramStart"/>
      <w:r>
        <w:rPr>
          <w:b/>
          <w:bCs/>
          <w:color w:val="000000"/>
          <w:sz w:val="24"/>
          <w:szCs w:val="28"/>
        </w:rPr>
        <w:t>3.8 З</w:t>
      </w:r>
      <w:r w:rsidR="00CD2287" w:rsidRPr="00CD2287">
        <w:rPr>
          <w:b/>
          <w:bCs/>
          <w:color w:val="000000"/>
          <w:sz w:val="24"/>
          <w:szCs w:val="28"/>
        </w:rPr>
        <w:t>начимая переменная</w:t>
      </w:r>
      <w:r>
        <w:rPr>
          <w:b/>
          <w:bCs/>
          <w:color w:val="000000"/>
          <w:sz w:val="24"/>
          <w:szCs w:val="28"/>
        </w:rPr>
        <w:t xml:space="preserve"> </w:t>
      </w:r>
      <w:r w:rsidRPr="00A96ABF">
        <w:rPr>
          <w:bCs/>
          <w:color w:val="000000"/>
          <w:sz w:val="24"/>
          <w:szCs w:val="28"/>
        </w:rPr>
        <w:t>(</w:t>
      </w:r>
      <w:proofErr w:type="spellStart"/>
      <w:r w:rsidRPr="00A96ABF">
        <w:rPr>
          <w:bCs/>
          <w:color w:val="000000"/>
          <w:sz w:val="24"/>
          <w:szCs w:val="28"/>
        </w:rPr>
        <w:t>relevant</w:t>
      </w:r>
      <w:proofErr w:type="spellEnd"/>
      <w:r w:rsidRPr="00A96ABF">
        <w:rPr>
          <w:bCs/>
          <w:color w:val="000000"/>
          <w:sz w:val="24"/>
          <w:szCs w:val="28"/>
        </w:rPr>
        <w:t xml:space="preserve"> </w:t>
      </w:r>
      <w:proofErr w:type="spellStart"/>
      <w:r w:rsidRPr="00A96ABF">
        <w:rPr>
          <w:bCs/>
          <w:color w:val="000000"/>
          <w:sz w:val="24"/>
          <w:szCs w:val="28"/>
        </w:rPr>
        <w:t>variable</w:t>
      </w:r>
      <w:proofErr w:type="spellEnd"/>
      <w:r w:rsidR="00CD2287" w:rsidRPr="00A96ABF">
        <w:rPr>
          <w:bCs/>
          <w:color w:val="000000"/>
          <w:sz w:val="24"/>
          <w:szCs w:val="28"/>
        </w:rPr>
        <w:t>:</w:t>
      </w:r>
      <w:proofErr w:type="gramEnd"/>
      <w:r w:rsidR="00CD2287" w:rsidRPr="00A96ABF">
        <w:rPr>
          <w:bCs/>
          <w:color w:val="000000"/>
          <w:sz w:val="24"/>
          <w:szCs w:val="28"/>
        </w:rPr>
        <w:t xml:space="preserve"> </w:t>
      </w:r>
      <w:r>
        <w:rPr>
          <w:bCs/>
          <w:color w:val="000000"/>
          <w:sz w:val="24"/>
          <w:szCs w:val="28"/>
        </w:rPr>
        <w:t>П</w:t>
      </w:r>
      <w:r w:rsidR="00CD2287" w:rsidRPr="00CD2287">
        <w:rPr>
          <w:bCs/>
          <w:color w:val="000000"/>
          <w:sz w:val="24"/>
          <w:szCs w:val="28"/>
        </w:rPr>
        <w:t xml:space="preserve">оддающийся количественной оценке фактор, влияющий на </w:t>
      </w:r>
      <w:proofErr w:type="spellStart"/>
      <w:r w:rsidR="00CD2287" w:rsidRPr="00CD2287">
        <w:rPr>
          <w:bCs/>
          <w:color w:val="000000"/>
          <w:sz w:val="24"/>
          <w:szCs w:val="28"/>
        </w:rPr>
        <w:t>энергоэффективность</w:t>
      </w:r>
      <w:proofErr w:type="spellEnd"/>
      <w:r w:rsidR="00CD2287" w:rsidRPr="00CD2287">
        <w:rPr>
          <w:bCs/>
          <w:color w:val="000000"/>
          <w:sz w:val="24"/>
          <w:szCs w:val="28"/>
        </w:rPr>
        <w:t xml:space="preserve"> и регулярно меняющийся</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BA0811">
        <w:rPr>
          <w:bCs/>
          <w:color w:val="000000"/>
          <w:szCs w:val="24"/>
        </w:rPr>
        <w:t xml:space="preserve"> </w:t>
      </w:r>
      <w:r w:rsidR="00CD2287" w:rsidRPr="00CD2287">
        <w:rPr>
          <w:bCs/>
          <w:color w:val="000000"/>
          <w:szCs w:val="24"/>
        </w:rPr>
        <w:t>Погодные условия, условия эксплуатации (температура в помещении, уровень освещенности), рабочее время, количество людей и т. д.</w:t>
      </w:r>
    </w:p>
    <w:p w:rsidR="00CD2287" w:rsidRPr="00CD2287" w:rsidRDefault="00CD2287" w:rsidP="00CD2287">
      <w:pPr>
        <w:ind w:firstLine="567"/>
        <w:jc w:val="both"/>
        <w:rPr>
          <w:bCs/>
          <w:color w:val="000000"/>
          <w:szCs w:val="24"/>
        </w:rPr>
      </w:pPr>
    </w:p>
    <w:p w:rsidR="00CD2287" w:rsidRPr="00CD2287" w:rsidRDefault="00CD2287" w:rsidP="00CD2287">
      <w:pPr>
        <w:ind w:firstLine="567"/>
        <w:jc w:val="both"/>
        <w:rPr>
          <w:bCs/>
          <w:color w:val="000000"/>
          <w:szCs w:val="24"/>
        </w:rPr>
      </w:pPr>
      <w:proofErr w:type="gramStart"/>
      <w:r w:rsidRPr="00CD2287">
        <w:rPr>
          <w:bCs/>
          <w:color w:val="000000"/>
          <w:szCs w:val="24"/>
        </w:rPr>
        <w:t>[ИСТОЧНИК:</w:t>
      </w:r>
      <w:proofErr w:type="gramEnd"/>
      <w:r w:rsidRPr="00CD2287">
        <w:rPr>
          <w:bCs/>
          <w:color w:val="000000"/>
          <w:szCs w:val="24"/>
        </w:rPr>
        <w:t xml:space="preserve"> ISO 50015:2014, 3.18 изменено. </w:t>
      </w:r>
      <w:proofErr w:type="gramStart"/>
      <w:r w:rsidRPr="00CD2287">
        <w:rPr>
          <w:bCs/>
          <w:color w:val="000000"/>
          <w:szCs w:val="24"/>
        </w:rPr>
        <w:t>В примере «количество людей и т. д.» заменило «выпуск продукции».]</w:t>
      </w:r>
      <w:proofErr w:type="gramEnd"/>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3.9 </w:t>
      </w:r>
      <w:r w:rsidR="00A96ABF">
        <w:rPr>
          <w:b/>
          <w:bCs/>
          <w:color w:val="000000"/>
          <w:sz w:val="24"/>
          <w:szCs w:val="28"/>
        </w:rPr>
        <w:t>З</w:t>
      </w:r>
      <w:r w:rsidRPr="00CD2287">
        <w:rPr>
          <w:b/>
          <w:bCs/>
          <w:color w:val="000000"/>
          <w:sz w:val="24"/>
          <w:szCs w:val="28"/>
        </w:rPr>
        <w:t>начительное использование энергии</w:t>
      </w:r>
      <w:r w:rsidR="00A96ABF">
        <w:rPr>
          <w:b/>
          <w:bCs/>
          <w:color w:val="000000"/>
          <w:sz w:val="24"/>
          <w:szCs w:val="28"/>
        </w:rPr>
        <w:t xml:space="preserve">/ </w:t>
      </w:r>
      <w:r w:rsidRPr="00CD2287">
        <w:rPr>
          <w:b/>
          <w:bCs/>
          <w:color w:val="000000"/>
          <w:sz w:val="24"/>
          <w:szCs w:val="28"/>
        </w:rPr>
        <w:t>SEU</w:t>
      </w:r>
      <w:r w:rsidR="00A96ABF">
        <w:rPr>
          <w:b/>
          <w:bCs/>
          <w:color w:val="000000"/>
          <w:sz w:val="24"/>
          <w:szCs w:val="28"/>
        </w:rPr>
        <w:t xml:space="preserve"> </w:t>
      </w:r>
      <w:r w:rsidR="00A96ABF" w:rsidRPr="00A96ABF">
        <w:rPr>
          <w:bCs/>
          <w:color w:val="000000"/>
          <w:sz w:val="24"/>
          <w:szCs w:val="28"/>
        </w:rPr>
        <w:t>(</w:t>
      </w:r>
      <w:proofErr w:type="spellStart"/>
      <w:r w:rsidR="00A96ABF" w:rsidRPr="00A96ABF">
        <w:rPr>
          <w:bCs/>
          <w:color w:val="000000"/>
          <w:sz w:val="24"/>
          <w:szCs w:val="28"/>
        </w:rPr>
        <w:t>significant</w:t>
      </w:r>
      <w:proofErr w:type="spellEnd"/>
      <w:r w:rsidR="00A96ABF" w:rsidRPr="00A96ABF">
        <w:rPr>
          <w:bCs/>
          <w:color w:val="000000"/>
          <w:sz w:val="24"/>
          <w:szCs w:val="28"/>
        </w:rPr>
        <w:t xml:space="preserve"> </w:t>
      </w:r>
      <w:proofErr w:type="spellStart"/>
      <w:r w:rsidR="00A96ABF" w:rsidRPr="00A96ABF">
        <w:rPr>
          <w:bCs/>
          <w:color w:val="000000"/>
          <w:sz w:val="24"/>
          <w:szCs w:val="28"/>
        </w:rPr>
        <w:t>energy</w:t>
      </w:r>
      <w:proofErr w:type="spellEnd"/>
      <w:r w:rsidR="00A96ABF" w:rsidRPr="00A96ABF">
        <w:rPr>
          <w:bCs/>
          <w:color w:val="000000"/>
          <w:sz w:val="24"/>
          <w:szCs w:val="28"/>
        </w:rPr>
        <w:t xml:space="preserve"> </w:t>
      </w:r>
      <w:proofErr w:type="spellStart"/>
      <w:r w:rsidR="00A96ABF" w:rsidRPr="00A96ABF">
        <w:rPr>
          <w:bCs/>
          <w:color w:val="000000"/>
          <w:sz w:val="24"/>
          <w:szCs w:val="28"/>
        </w:rPr>
        <w:t>use</w:t>
      </w:r>
      <w:proofErr w:type="spellEnd"/>
      <w:r w:rsidR="00A96ABF" w:rsidRPr="00A96ABF">
        <w:rPr>
          <w:bCs/>
          <w:color w:val="000000"/>
          <w:sz w:val="24"/>
          <w:szCs w:val="28"/>
        </w:rPr>
        <w:t>/</w:t>
      </w:r>
      <w:r w:rsidRPr="00A96ABF">
        <w:rPr>
          <w:bCs/>
          <w:color w:val="000000"/>
          <w:sz w:val="24"/>
          <w:szCs w:val="28"/>
        </w:rPr>
        <w:t xml:space="preserve"> </w:t>
      </w:r>
      <w:r w:rsidR="00A96ABF" w:rsidRPr="00A96ABF">
        <w:rPr>
          <w:bCs/>
          <w:color w:val="000000"/>
          <w:sz w:val="24"/>
          <w:szCs w:val="28"/>
        </w:rPr>
        <w:t>SEU): И</w:t>
      </w:r>
      <w:r w:rsidRPr="00A96ABF">
        <w:rPr>
          <w:bCs/>
          <w:color w:val="000000"/>
          <w:sz w:val="24"/>
          <w:szCs w:val="28"/>
        </w:rPr>
        <w:t>спользование энергии</w:t>
      </w:r>
      <w:r w:rsidRPr="00CD2287">
        <w:rPr>
          <w:bCs/>
          <w:color w:val="000000"/>
          <w:sz w:val="24"/>
          <w:szCs w:val="28"/>
        </w:rPr>
        <w:t xml:space="preserve"> (3.7), учитывающее значительное потребление энергии и/или предлагающее значительный потенциал для улучшения </w:t>
      </w:r>
      <w:proofErr w:type="spellStart"/>
      <w:r w:rsidRPr="00CD2287">
        <w:rPr>
          <w:bCs/>
          <w:color w:val="000000"/>
          <w:sz w:val="24"/>
          <w:szCs w:val="28"/>
        </w:rPr>
        <w:t>энергоэффективности</w:t>
      </w:r>
      <w:proofErr w:type="spellEnd"/>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1: Критерии значимости определяются организацией.</w:t>
      </w:r>
    </w:p>
    <w:p w:rsidR="00CD2287" w:rsidRPr="00CD2287" w:rsidRDefault="00CD2287" w:rsidP="00CD2287">
      <w:pPr>
        <w:ind w:firstLine="567"/>
        <w:jc w:val="both"/>
        <w:rPr>
          <w:bCs/>
          <w:color w:val="000000"/>
          <w:szCs w:val="24"/>
        </w:rPr>
      </w:pPr>
    </w:p>
    <w:p w:rsidR="00CD2287" w:rsidRPr="00CD2287" w:rsidRDefault="00CD2287" w:rsidP="00CD2287">
      <w:pPr>
        <w:ind w:firstLine="567"/>
        <w:jc w:val="both"/>
        <w:rPr>
          <w:bCs/>
          <w:color w:val="000000"/>
          <w:szCs w:val="24"/>
        </w:rPr>
      </w:pPr>
      <w:proofErr w:type="gramStart"/>
      <w:r w:rsidRPr="00CD2287">
        <w:rPr>
          <w:bCs/>
          <w:color w:val="000000"/>
          <w:szCs w:val="24"/>
        </w:rPr>
        <w:t>[ИСТОЧНИК:</w:t>
      </w:r>
      <w:proofErr w:type="gramEnd"/>
      <w:r w:rsidRPr="00CD2287">
        <w:rPr>
          <w:bCs/>
          <w:color w:val="000000"/>
          <w:szCs w:val="24"/>
        </w:rPr>
        <w:t xml:space="preserve"> ISO 50001:2018, 3.5.6, изменено. </w:t>
      </w:r>
      <w:proofErr w:type="gramStart"/>
      <w:r w:rsidRPr="00CD2287">
        <w:rPr>
          <w:bCs/>
          <w:color w:val="000000"/>
          <w:szCs w:val="24"/>
        </w:rPr>
        <w:t>Примечание 2 было удалено.]</w:t>
      </w:r>
      <w:proofErr w:type="gramEnd"/>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3.10 статический фактор: </w:t>
      </w:r>
      <w:r w:rsidRPr="00CD2287">
        <w:rPr>
          <w:bCs/>
          <w:color w:val="000000"/>
          <w:sz w:val="24"/>
          <w:szCs w:val="28"/>
        </w:rPr>
        <w:t>выявленный фактор, влияющий на энергетическую эффективность и обычно не меняющийся</w:t>
      </w:r>
    </w:p>
    <w:p w:rsidR="00CD2287" w:rsidRPr="00CD2287" w:rsidRDefault="00CD2287" w:rsidP="00CD2287">
      <w:pPr>
        <w:ind w:firstLine="567"/>
        <w:jc w:val="both"/>
        <w:rPr>
          <w:bCs/>
          <w:color w:val="000000"/>
          <w:sz w:val="24"/>
          <w:szCs w:val="28"/>
        </w:rPr>
      </w:pPr>
    </w:p>
    <w:p w:rsidR="00CD2287" w:rsidRPr="00CD2287" w:rsidRDefault="00BA0811" w:rsidP="00CD2287">
      <w:pPr>
        <w:ind w:firstLine="567"/>
        <w:jc w:val="both"/>
        <w:rPr>
          <w:bCs/>
          <w:color w:val="000000"/>
          <w:szCs w:val="24"/>
        </w:rPr>
      </w:pPr>
      <w:r w:rsidRPr="00C46B83">
        <w:rPr>
          <w:b/>
          <w:bCs/>
          <w:i/>
          <w:color w:val="000000"/>
          <w:szCs w:val="24"/>
        </w:rPr>
        <w:t>Пример</w:t>
      </w:r>
      <w:r w:rsidRPr="00CD2287">
        <w:rPr>
          <w:bCs/>
          <w:color w:val="000000"/>
          <w:szCs w:val="24"/>
        </w:rPr>
        <w:t xml:space="preserve"> </w:t>
      </w:r>
      <w:r>
        <w:rPr>
          <w:bCs/>
          <w:color w:val="000000"/>
          <w:szCs w:val="24"/>
        </w:rPr>
        <w:t xml:space="preserve">– </w:t>
      </w:r>
      <w:r w:rsidR="00CD2287" w:rsidRPr="00CD2287">
        <w:rPr>
          <w:bCs/>
          <w:color w:val="000000"/>
          <w:szCs w:val="24"/>
        </w:rPr>
        <w:t>Размер объекта, конструкция установленного оборудования, общая вакантная площадь, еженедельные часы работы, сезонные увеличенные часы работы.</w:t>
      </w:r>
    </w:p>
    <w:p w:rsidR="00CD2287" w:rsidRPr="00CD2287" w:rsidRDefault="00CD2287" w:rsidP="00CD2287">
      <w:pPr>
        <w:ind w:firstLine="567"/>
        <w:jc w:val="both"/>
        <w:rPr>
          <w:bCs/>
          <w:color w:val="000000"/>
          <w:szCs w:val="24"/>
        </w:rPr>
      </w:pPr>
    </w:p>
    <w:p w:rsidR="00CD2287" w:rsidRPr="00CD2287" w:rsidRDefault="00CD2287" w:rsidP="00CD2287">
      <w:pPr>
        <w:ind w:firstLine="567"/>
        <w:jc w:val="both"/>
        <w:rPr>
          <w:bCs/>
          <w:color w:val="000000"/>
          <w:szCs w:val="24"/>
        </w:rPr>
      </w:pPr>
      <w:proofErr w:type="gramStart"/>
      <w:r w:rsidRPr="00CD2287">
        <w:rPr>
          <w:bCs/>
          <w:color w:val="000000"/>
          <w:szCs w:val="24"/>
        </w:rPr>
        <w:t>[ИСТОЧНИК:</w:t>
      </w:r>
      <w:proofErr w:type="gramEnd"/>
      <w:r w:rsidRPr="00CD2287">
        <w:rPr>
          <w:bCs/>
          <w:color w:val="000000"/>
          <w:szCs w:val="24"/>
        </w:rPr>
        <w:t xml:space="preserve"> ISO 50001:2018, 3.4.8, изменено. </w:t>
      </w:r>
      <w:proofErr w:type="gramStart"/>
      <w:r w:rsidRPr="00CD2287">
        <w:rPr>
          <w:bCs/>
          <w:color w:val="000000"/>
          <w:szCs w:val="24"/>
        </w:rPr>
        <w:t>Примечание 1 было удалено, а в примере «общая вакантная площадь, еженедельные рабочие часы, сезонные дополнительные часы работы» заменили «количество недельных смен; ассортимент продукции».]</w:t>
      </w:r>
      <w:proofErr w:type="gramEnd"/>
    </w:p>
    <w:p w:rsidR="00CD2287" w:rsidRPr="00CD2287" w:rsidRDefault="00CD2287" w:rsidP="00CD2287">
      <w:pPr>
        <w:ind w:firstLine="567"/>
        <w:jc w:val="both"/>
        <w:rPr>
          <w:bCs/>
          <w:color w:val="000000"/>
          <w:sz w:val="24"/>
          <w:szCs w:val="28"/>
        </w:rPr>
      </w:pPr>
    </w:p>
    <w:p w:rsidR="00CD2287" w:rsidRDefault="00CD2287" w:rsidP="00CD2287">
      <w:pPr>
        <w:ind w:firstLine="567"/>
        <w:jc w:val="both"/>
        <w:rPr>
          <w:b/>
          <w:bCs/>
          <w:color w:val="000000"/>
          <w:sz w:val="24"/>
          <w:szCs w:val="28"/>
        </w:rPr>
      </w:pPr>
      <w:r w:rsidRPr="00CD2287">
        <w:rPr>
          <w:b/>
          <w:bCs/>
          <w:color w:val="000000"/>
          <w:sz w:val="24"/>
          <w:szCs w:val="28"/>
        </w:rPr>
        <w:t>4 Процесс получения и менеджмента данных</w:t>
      </w:r>
    </w:p>
    <w:p w:rsidR="00BA0811" w:rsidRPr="00BA0811" w:rsidRDefault="00BA0811"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4.1 Общие положения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В настоящем разделе представлен процесс менеджмента, который группа </w:t>
      </w:r>
      <w:proofErr w:type="spellStart"/>
      <w:r w:rsidRPr="00CD2287">
        <w:rPr>
          <w:bCs/>
          <w:color w:val="000000"/>
          <w:sz w:val="24"/>
          <w:szCs w:val="28"/>
        </w:rPr>
        <w:t>EnMT</w:t>
      </w:r>
      <w:proofErr w:type="spellEnd"/>
      <w:r w:rsidRPr="00CD2287">
        <w:rPr>
          <w:bCs/>
          <w:color w:val="000000"/>
          <w:sz w:val="24"/>
          <w:szCs w:val="28"/>
        </w:rPr>
        <w:t xml:space="preserve"> может использовать для определения источников данных, необходимых для реализации системы энергетического менеджмента </w:t>
      </w:r>
      <w:proofErr w:type="spellStart"/>
      <w:r w:rsidRPr="00CD2287">
        <w:rPr>
          <w:bCs/>
          <w:color w:val="000000"/>
          <w:sz w:val="24"/>
          <w:szCs w:val="28"/>
        </w:rPr>
        <w:t>EnMS</w:t>
      </w:r>
      <w:proofErr w:type="spellEnd"/>
      <w:r w:rsidRPr="00CD2287">
        <w:rPr>
          <w:bCs/>
          <w:color w:val="000000"/>
          <w:sz w:val="24"/>
          <w:szCs w:val="28"/>
        </w:rPr>
        <w:t xml:space="preserve">, и последующего сбора этих данных. Настоящий процесс предполагает, что </w:t>
      </w:r>
      <w:proofErr w:type="spellStart"/>
      <w:r w:rsidRPr="00CD2287">
        <w:rPr>
          <w:bCs/>
          <w:color w:val="000000"/>
          <w:sz w:val="24"/>
          <w:szCs w:val="28"/>
        </w:rPr>
        <w:t>EnMT</w:t>
      </w:r>
      <w:proofErr w:type="spellEnd"/>
      <w:r w:rsidRPr="00CD2287">
        <w:rPr>
          <w:bCs/>
          <w:color w:val="000000"/>
          <w:sz w:val="24"/>
          <w:szCs w:val="28"/>
        </w:rPr>
        <w:t xml:space="preserve"> существует и определила основные количественные параметры, которые будут использоваться для управления энергопотреблением. Несмотря на то, что существует ряд подходов к менеджменту энергопотребления, основные подходы к управлению очень похожи и обычно используют аналогичные элементы данных. Чтобы предоставить конкретный пример обсуждаемых данных, типовые элементы данных, используемые в реализации ISO 50001, приведены</w:t>
      </w:r>
      <w:r w:rsidR="00BA0811">
        <w:rPr>
          <w:bCs/>
          <w:color w:val="000000"/>
          <w:sz w:val="24"/>
          <w:szCs w:val="28"/>
        </w:rPr>
        <w:t xml:space="preserve"> в п</w:t>
      </w:r>
      <w:r w:rsidRPr="00CD2287">
        <w:rPr>
          <w:bCs/>
          <w:color w:val="000000"/>
          <w:sz w:val="24"/>
          <w:szCs w:val="28"/>
        </w:rPr>
        <w:t>риложении А.</w:t>
      </w:r>
    </w:p>
    <w:p w:rsidR="00CD2287" w:rsidRPr="00CD2287" w:rsidRDefault="00CD2287" w:rsidP="00CD2287">
      <w:pPr>
        <w:ind w:firstLine="567"/>
        <w:jc w:val="both"/>
        <w:rPr>
          <w:bCs/>
          <w:color w:val="000000"/>
          <w:sz w:val="24"/>
          <w:szCs w:val="28"/>
        </w:rPr>
      </w:pPr>
      <w:r w:rsidRPr="00CD2287">
        <w:rPr>
          <w:bCs/>
          <w:color w:val="000000"/>
          <w:sz w:val="24"/>
          <w:szCs w:val="28"/>
        </w:rPr>
        <w:t xml:space="preserve">В настоящем документе термин «данные» относится к любым данным, включая данные об энергии, необходимые для успешного внедрения </w:t>
      </w:r>
      <w:proofErr w:type="spellStart"/>
      <w:r w:rsidRPr="00CD2287">
        <w:rPr>
          <w:bCs/>
          <w:color w:val="000000"/>
          <w:sz w:val="24"/>
          <w:szCs w:val="28"/>
        </w:rPr>
        <w:t>EnMT</w:t>
      </w:r>
      <w:proofErr w:type="spellEnd"/>
      <w:r w:rsidRPr="00CD2287">
        <w:rPr>
          <w:bCs/>
          <w:color w:val="000000"/>
          <w:sz w:val="24"/>
          <w:szCs w:val="28"/>
        </w:rPr>
        <w:t xml:space="preserve">. Сбор этих данных </w:t>
      </w:r>
      <w:r w:rsidRPr="00CD2287">
        <w:rPr>
          <w:bCs/>
          <w:color w:val="000000"/>
          <w:sz w:val="24"/>
          <w:szCs w:val="28"/>
        </w:rPr>
        <w:lastRenderedPageBreak/>
        <w:t xml:space="preserve">может потребовать от </w:t>
      </w:r>
      <w:proofErr w:type="spellStart"/>
      <w:r w:rsidRPr="00CD2287">
        <w:rPr>
          <w:bCs/>
          <w:color w:val="000000"/>
          <w:sz w:val="24"/>
          <w:szCs w:val="28"/>
        </w:rPr>
        <w:t>EnMT</w:t>
      </w:r>
      <w:proofErr w:type="spellEnd"/>
      <w:r w:rsidRPr="00CD2287">
        <w:rPr>
          <w:bCs/>
          <w:color w:val="000000"/>
          <w:sz w:val="24"/>
          <w:szCs w:val="28"/>
        </w:rPr>
        <w:t xml:space="preserve"> работы с отдельными лицами или организациями, которые уже получают или контролируют эти данные. Эти данные могут принадлежать одной организации (например, операторы зданий или их персонал) или организациям за пределами организации (например, данные метеорологической службы).</w:t>
      </w:r>
    </w:p>
    <w:p w:rsidR="00CD2287" w:rsidRPr="00CD2287" w:rsidRDefault="00CD2287" w:rsidP="00CD2287">
      <w:pPr>
        <w:ind w:firstLine="567"/>
        <w:jc w:val="both"/>
        <w:rPr>
          <w:bCs/>
          <w:color w:val="000000"/>
          <w:sz w:val="24"/>
          <w:szCs w:val="28"/>
        </w:rPr>
      </w:pPr>
      <w:r w:rsidRPr="00CD2287">
        <w:rPr>
          <w:bCs/>
          <w:color w:val="000000"/>
          <w:sz w:val="24"/>
          <w:szCs w:val="28"/>
        </w:rPr>
        <w:t xml:space="preserve">Данные, которые </w:t>
      </w:r>
      <w:proofErr w:type="spellStart"/>
      <w:r w:rsidRPr="00CD2287">
        <w:rPr>
          <w:bCs/>
          <w:color w:val="000000"/>
          <w:sz w:val="24"/>
          <w:szCs w:val="28"/>
        </w:rPr>
        <w:t>EnMT</w:t>
      </w:r>
      <w:proofErr w:type="spellEnd"/>
      <w:r w:rsidRPr="00CD2287">
        <w:rPr>
          <w:bCs/>
          <w:color w:val="000000"/>
          <w:sz w:val="24"/>
          <w:szCs w:val="28"/>
        </w:rPr>
        <w:t xml:space="preserve"> определяет как необходимые для внедрения </w:t>
      </w:r>
      <w:proofErr w:type="spellStart"/>
      <w:r w:rsidRPr="00CD2287">
        <w:rPr>
          <w:bCs/>
          <w:color w:val="000000"/>
          <w:sz w:val="24"/>
          <w:szCs w:val="28"/>
        </w:rPr>
        <w:t>EnMS</w:t>
      </w:r>
      <w:proofErr w:type="spellEnd"/>
      <w:r w:rsidRPr="00CD2287">
        <w:rPr>
          <w:bCs/>
          <w:color w:val="000000"/>
          <w:sz w:val="24"/>
          <w:szCs w:val="28"/>
        </w:rPr>
        <w:t>, должны быть перечислены в плане DMP. DMP включает в себя базовые дескрипторы данных, источник и контактную информацию, а также способ и сроки предоставления данных или доступа к ним.</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 xml:space="preserve"> Для внедрения ISO 50001 можно использовать руководство ISO 50004 по сбору данных.</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Cs/>
          <w:color w:val="000000"/>
          <w:sz w:val="24"/>
          <w:szCs w:val="28"/>
        </w:rPr>
        <w:t xml:space="preserve">Автоматизированный сбор данных часто может приводить к потенциальной экономии ресурсов. В частности, когда сбор данных автоматизирован, общее понимание потребностей и ограничений важно для эффективной передачи данных. Это включает семантику данных, форматы и атрибуты для управления данными, которые описывают </w:t>
      </w:r>
      <w:proofErr w:type="spellStart"/>
      <w:r w:rsidRPr="00CD2287">
        <w:rPr>
          <w:bCs/>
          <w:color w:val="000000"/>
          <w:sz w:val="24"/>
          <w:szCs w:val="28"/>
        </w:rPr>
        <w:t>энергоэффективность</w:t>
      </w:r>
      <w:proofErr w:type="spellEnd"/>
      <w:r w:rsidRPr="00CD2287">
        <w:rPr>
          <w:bCs/>
          <w:color w:val="000000"/>
          <w:sz w:val="24"/>
          <w:szCs w:val="28"/>
        </w:rPr>
        <w:t xml:space="preserve"> здания.</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4.2 Процесс определения данных, необходимых для энергетического менеджмента</w:t>
      </w:r>
    </w:p>
    <w:p w:rsidR="00CD2287" w:rsidRPr="00CD2287" w:rsidRDefault="00CD2287" w:rsidP="00CD2287">
      <w:pPr>
        <w:ind w:firstLine="567"/>
        <w:jc w:val="both"/>
        <w:rPr>
          <w:b/>
          <w:bCs/>
          <w:color w:val="000000"/>
          <w:sz w:val="24"/>
          <w:szCs w:val="28"/>
        </w:rPr>
      </w:pPr>
      <w:r w:rsidRPr="00CD2287">
        <w:rPr>
          <w:b/>
          <w:bCs/>
          <w:color w:val="000000"/>
          <w:sz w:val="24"/>
          <w:szCs w:val="28"/>
        </w:rPr>
        <w:t>4.2.1 Общие положения</w:t>
      </w:r>
    </w:p>
    <w:p w:rsidR="00CD2287" w:rsidRPr="00CD2287" w:rsidRDefault="00CD2287" w:rsidP="00CD2287">
      <w:pPr>
        <w:ind w:firstLine="567"/>
        <w:jc w:val="both"/>
        <w:rPr>
          <w:bCs/>
          <w:color w:val="000000"/>
          <w:sz w:val="24"/>
          <w:szCs w:val="28"/>
        </w:rPr>
      </w:pPr>
      <w:r w:rsidRPr="00CD2287">
        <w:rPr>
          <w:bCs/>
          <w:color w:val="000000"/>
          <w:sz w:val="24"/>
          <w:szCs w:val="28"/>
        </w:rPr>
        <w:t>Различные подходы к менеджменту энергопотреблением используют одинаковую последовательность действий. Как правило, они следуют подходу постоянного улучшения, такому как PDCA. Для внедрения ISO 50001 типовые потребности в данных приведены в Приложении A. Потребности в данных лучше всего удовлетворяются с помощью следования структурированным процессам идентификации данных и их доступности, в соответствии с рис. 2.</w:t>
      </w:r>
    </w:p>
    <w:p w:rsidR="00CD2287" w:rsidRPr="00CD2287" w:rsidRDefault="00CD2287" w:rsidP="00CD2287">
      <w:pPr>
        <w:ind w:firstLine="567"/>
        <w:jc w:val="both"/>
        <w:rPr>
          <w:bCs/>
          <w:color w:val="000000"/>
          <w:sz w:val="24"/>
          <w:szCs w:val="28"/>
        </w:rPr>
      </w:pPr>
    </w:p>
    <w:p w:rsidR="00CD2287" w:rsidRPr="00CD2287" w:rsidRDefault="00CD2287" w:rsidP="00BA0811">
      <w:pPr>
        <w:jc w:val="center"/>
        <w:rPr>
          <w:bCs/>
          <w:color w:val="000000"/>
          <w:sz w:val="24"/>
          <w:szCs w:val="28"/>
        </w:rPr>
      </w:pPr>
      <w:r w:rsidRPr="00CD2287">
        <w:rPr>
          <w:bCs/>
          <w:noProof/>
          <w:color w:val="000000"/>
          <w:sz w:val="24"/>
          <w:szCs w:val="28"/>
        </w:rPr>
        <w:drawing>
          <wp:inline distT="0" distB="0" distL="0" distR="0" wp14:anchorId="5FABC6AD" wp14:editId="5BF1C46C">
            <wp:extent cx="4701540" cy="3589655"/>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1540" cy="3589655"/>
                    </a:xfrm>
                    <a:prstGeom prst="rect">
                      <a:avLst/>
                    </a:prstGeom>
                    <a:noFill/>
                    <a:ln>
                      <a:noFill/>
                    </a:ln>
                  </pic:spPr>
                </pic:pic>
              </a:graphicData>
            </a:graphic>
          </wp:inline>
        </w:drawing>
      </w:r>
    </w:p>
    <w:p w:rsidR="00CD2287" w:rsidRPr="00CD2287" w:rsidRDefault="00CD2287" w:rsidP="00CD2287">
      <w:pPr>
        <w:ind w:firstLine="567"/>
        <w:jc w:val="both"/>
        <w:rPr>
          <w:bCs/>
          <w:color w:val="000000"/>
          <w:sz w:val="24"/>
          <w:szCs w:val="28"/>
        </w:rPr>
      </w:pPr>
    </w:p>
    <w:p w:rsidR="00CD2287" w:rsidRPr="00CD2287" w:rsidRDefault="00CD2287" w:rsidP="00BA0811">
      <w:pPr>
        <w:jc w:val="center"/>
        <w:rPr>
          <w:b/>
          <w:bCs/>
          <w:noProof/>
          <w:color w:val="000000"/>
          <w:sz w:val="24"/>
          <w:szCs w:val="28"/>
        </w:rPr>
      </w:pPr>
      <w:r w:rsidRPr="00CD2287">
        <w:rPr>
          <w:b/>
          <w:bCs/>
          <w:noProof/>
          <w:color w:val="000000"/>
          <w:sz w:val="24"/>
          <w:szCs w:val="28"/>
        </w:rPr>
        <w:t>Рисунок 2</w:t>
      </w:r>
      <w:r w:rsidR="00BA0811">
        <w:rPr>
          <w:b/>
          <w:bCs/>
          <w:noProof/>
          <w:color w:val="000000"/>
          <w:sz w:val="24"/>
          <w:szCs w:val="28"/>
        </w:rPr>
        <w:t xml:space="preserve"> –</w:t>
      </w:r>
      <w:r w:rsidRPr="00CD2287">
        <w:rPr>
          <w:b/>
          <w:bCs/>
          <w:noProof/>
          <w:color w:val="000000"/>
          <w:sz w:val="24"/>
          <w:szCs w:val="28"/>
        </w:rPr>
        <w:t xml:space="preserve"> Представление типового процесса менеджмента энергопотребления</w:t>
      </w:r>
    </w:p>
    <w:p w:rsidR="00CD2287" w:rsidRPr="00CD2287" w:rsidRDefault="00CD2287" w:rsidP="00CD2287">
      <w:pPr>
        <w:ind w:firstLine="567"/>
        <w:jc w:val="both"/>
        <w:rPr>
          <w:bCs/>
          <w:color w:val="000000"/>
          <w:sz w:val="24"/>
          <w:szCs w:val="28"/>
        </w:rPr>
      </w:pPr>
      <w:r w:rsidRPr="00CD2287">
        <w:rPr>
          <w:bCs/>
          <w:color w:val="000000"/>
          <w:sz w:val="24"/>
          <w:szCs w:val="28"/>
        </w:rPr>
        <w:lastRenderedPageBreak/>
        <w:t xml:space="preserve">На рисунке 2 показан один цикл </w:t>
      </w:r>
      <w:proofErr w:type="gramStart"/>
      <w:r w:rsidRPr="00CD2287">
        <w:rPr>
          <w:bCs/>
          <w:color w:val="000000"/>
          <w:sz w:val="24"/>
          <w:szCs w:val="28"/>
        </w:rPr>
        <w:t>действующей</w:t>
      </w:r>
      <w:proofErr w:type="gramEnd"/>
      <w:r w:rsidRPr="00CD2287">
        <w:rPr>
          <w:bCs/>
          <w:color w:val="000000"/>
          <w:sz w:val="24"/>
          <w:szCs w:val="28"/>
        </w:rPr>
        <w:t xml:space="preserve"> </w:t>
      </w:r>
      <w:proofErr w:type="spellStart"/>
      <w:r w:rsidRPr="00CD2287">
        <w:rPr>
          <w:bCs/>
          <w:color w:val="000000"/>
          <w:sz w:val="24"/>
          <w:szCs w:val="28"/>
        </w:rPr>
        <w:t>EnMS</w:t>
      </w:r>
      <w:proofErr w:type="spellEnd"/>
      <w:r w:rsidRPr="00CD2287">
        <w:rPr>
          <w:bCs/>
          <w:color w:val="000000"/>
          <w:sz w:val="24"/>
          <w:szCs w:val="28"/>
        </w:rPr>
        <w:t xml:space="preserve">. Будет разработана энергетическая политика. Энергетический обзор периодически определяет энергетические потоки и другие соответствующие переменные, прежде чем группа </w:t>
      </w:r>
      <w:proofErr w:type="spellStart"/>
      <w:r w:rsidRPr="00CD2287">
        <w:rPr>
          <w:bCs/>
          <w:color w:val="000000"/>
          <w:sz w:val="24"/>
          <w:szCs w:val="28"/>
        </w:rPr>
        <w:t>EnMT</w:t>
      </w:r>
      <w:proofErr w:type="spellEnd"/>
      <w:r w:rsidRPr="00CD2287">
        <w:rPr>
          <w:bCs/>
          <w:color w:val="000000"/>
          <w:sz w:val="24"/>
          <w:szCs w:val="28"/>
        </w:rPr>
        <w:t xml:space="preserve"> выберет показатели </w:t>
      </w:r>
      <w:proofErr w:type="spellStart"/>
      <w:r w:rsidRPr="00CD2287">
        <w:rPr>
          <w:bCs/>
          <w:color w:val="000000"/>
          <w:sz w:val="24"/>
          <w:szCs w:val="28"/>
        </w:rPr>
        <w:t>EnPI</w:t>
      </w:r>
      <w:proofErr w:type="spellEnd"/>
      <w:r w:rsidRPr="00CD2287">
        <w:rPr>
          <w:bCs/>
          <w:color w:val="000000"/>
          <w:sz w:val="24"/>
          <w:szCs w:val="28"/>
        </w:rPr>
        <w:t xml:space="preserve">, подходящие для каждой заинтересованной стороны. </w:t>
      </w:r>
      <w:proofErr w:type="spellStart"/>
      <w:r w:rsidRPr="00CD2287">
        <w:rPr>
          <w:bCs/>
          <w:color w:val="000000"/>
          <w:sz w:val="24"/>
          <w:szCs w:val="28"/>
        </w:rPr>
        <w:t>EnPI</w:t>
      </w:r>
      <w:proofErr w:type="spellEnd"/>
      <w:r w:rsidRPr="00CD2287">
        <w:rPr>
          <w:bCs/>
          <w:color w:val="000000"/>
          <w:sz w:val="24"/>
          <w:szCs w:val="28"/>
        </w:rPr>
        <w:t xml:space="preserve"> можно использовать для установления энергетических целей в соответствии с энергетической политикой. </w:t>
      </w:r>
      <w:proofErr w:type="spellStart"/>
      <w:r w:rsidRPr="00CD2287">
        <w:rPr>
          <w:bCs/>
          <w:color w:val="000000"/>
          <w:sz w:val="24"/>
          <w:szCs w:val="28"/>
        </w:rPr>
        <w:t>EnMT</w:t>
      </w:r>
      <w:proofErr w:type="spellEnd"/>
      <w:r w:rsidRPr="00CD2287">
        <w:rPr>
          <w:bCs/>
          <w:color w:val="000000"/>
          <w:sz w:val="24"/>
          <w:szCs w:val="28"/>
        </w:rPr>
        <w:t xml:space="preserve"> определяет данные, необходимые для расчета </w:t>
      </w:r>
      <w:proofErr w:type="spellStart"/>
      <w:r w:rsidRPr="00CD2287">
        <w:rPr>
          <w:bCs/>
          <w:color w:val="000000"/>
          <w:sz w:val="24"/>
          <w:szCs w:val="28"/>
        </w:rPr>
        <w:t>EnPI</w:t>
      </w:r>
      <w:proofErr w:type="spellEnd"/>
      <w:r w:rsidRPr="00CD2287">
        <w:rPr>
          <w:bCs/>
          <w:color w:val="000000"/>
          <w:sz w:val="24"/>
          <w:szCs w:val="28"/>
        </w:rPr>
        <w:t xml:space="preserve">, обеспечивает доступность данных и собирает эти данные из своих источников, включая BIS. </w:t>
      </w:r>
      <w:proofErr w:type="spellStart"/>
      <w:r w:rsidRPr="00CD2287">
        <w:rPr>
          <w:bCs/>
          <w:color w:val="000000"/>
          <w:sz w:val="24"/>
          <w:szCs w:val="28"/>
        </w:rPr>
        <w:t>EnMT</w:t>
      </w:r>
      <w:proofErr w:type="spellEnd"/>
      <w:r w:rsidRPr="00CD2287">
        <w:rPr>
          <w:bCs/>
          <w:color w:val="000000"/>
          <w:sz w:val="24"/>
          <w:szCs w:val="28"/>
        </w:rPr>
        <w:t xml:space="preserve"> рассчитывает </w:t>
      </w:r>
      <w:proofErr w:type="spellStart"/>
      <w:r w:rsidRPr="00CD2287">
        <w:rPr>
          <w:bCs/>
          <w:color w:val="000000"/>
          <w:sz w:val="24"/>
          <w:szCs w:val="28"/>
        </w:rPr>
        <w:t>EnPI</w:t>
      </w:r>
      <w:proofErr w:type="spellEnd"/>
      <w:r w:rsidRPr="00CD2287">
        <w:rPr>
          <w:bCs/>
          <w:color w:val="000000"/>
          <w:sz w:val="24"/>
          <w:szCs w:val="28"/>
        </w:rPr>
        <w:t xml:space="preserve"> и сообщает результаты заинтересованным сторонам внутри и за пределами организации.</w:t>
      </w:r>
    </w:p>
    <w:p w:rsidR="00CD2287" w:rsidRPr="00CD2287" w:rsidRDefault="00CD2287" w:rsidP="00CD2287">
      <w:pPr>
        <w:ind w:firstLine="567"/>
        <w:jc w:val="both"/>
        <w:rPr>
          <w:bCs/>
          <w:color w:val="000000"/>
          <w:sz w:val="24"/>
          <w:szCs w:val="28"/>
        </w:rPr>
      </w:pPr>
      <w:r w:rsidRPr="00CD2287">
        <w:rPr>
          <w:bCs/>
          <w:color w:val="000000"/>
          <w:sz w:val="24"/>
          <w:szCs w:val="28"/>
        </w:rPr>
        <w:t xml:space="preserve">Сбор данных может быть ручным, автоматическим или комбинированным, в зависимости от конфигурации и структуры существующих источников данных, например, данные о погоде или </w:t>
      </w:r>
      <w:proofErr w:type="gramStart"/>
      <w:r w:rsidRPr="00CD2287">
        <w:rPr>
          <w:bCs/>
          <w:color w:val="000000"/>
          <w:sz w:val="24"/>
          <w:szCs w:val="28"/>
        </w:rPr>
        <w:t>данные</w:t>
      </w:r>
      <w:proofErr w:type="gramEnd"/>
      <w:r w:rsidRPr="00CD2287">
        <w:rPr>
          <w:bCs/>
          <w:color w:val="000000"/>
          <w:sz w:val="24"/>
          <w:szCs w:val="28"/>
        </w:rPr>
        <w:t xml:space="preserve"> о занятости от датчиков, системы безопасности, торговых точек внутри здания.</w:t>
      </w:r>
    </w:p>
    <w:p w:rsidR="00CD2287" w:rsidRPr="00CD2287" w:rsidRDefault="00CD2287" w:rsidP="00CD2287">
      <w:pPr>
        <w:ind w:firstLine="567"/>
        <w:jc w:val="both"/>
        <w:rPr>
          <w:b/>
          <w:bCs/>
          <w:color w:val="000000"/>
          <w:sz w:val="24"/>
          <w:szCs w:val="28"/>
        </w:rPr>
      </w:pPr>
      <w:r w:rsidRPr="00CD2287">
        <w:rPr>
          <w:b/>
          <w:bCs/>
          <w:color w:val="000000"/>
          <w:sz w:val="24"/>
          <w:szCs w:val="28"/>
        </w:rPr>
        <w:t>4.2.2 Определение плана менеджмента данных</w:t>
      </w:r>
    </w:p>
    <w:p w:rsidR="00CD2287" w:rsidRPr="00CD2287" w:rsidRDefault="00CD2287" w:rsidP="00CD2287">
      <w:pPr>
        <w:ind w:firstLine="567"/>
        <w:jc w:val="both"/>
        <w:rPr>
          <w:bCs/>
          <w:color w:val="000000"/>
          <w:sz w:val="24"/>
          <w:szCs w:val="28"/>
        </w:rPr>
      </w:pPr>
      <w:proofErr w:type="spellStart"/>
      <w:r w:rsidRPr="00CD2287">
        <w:rPr>
          <w:bCs/>
          <w:color w:val="000000"/>
          <w:sz w:val="24"/>
          <w:szCs w:val="28"/>
        </w:rPr>
        <w:t>EnMT</w:t>
      </w:r>
      <w:proofErr w:type="spellEnd"/>
      <w:r w:rsidRPr="00CD2287">
        <w:rPr>
          <w:bCs/>
          <w:color w:val="000000"/>
          <w:sz w:val="24"/>
          <w:szCs w:val="28"/>
        </w:rPr>
        <w:t xml:space="preserve"> определяет требования к данным для деятельности системы </w:t>
      </w:r>
      <w:proofErr w:type="spellStart"/>
      <w:r w:rsidRPr="00CD2287">
        <w:rPr>
          <w:bCs/>
          <w:color w:val="000000"/>
          <w:sz w:val="24"/>
          <w:szCs w:val="28"/>
        </w:rPr>
        <w:t>EnMS</w:t>
      </w:r>
      <w:proofErr w:type="spellEnd"/>
      <w:r w:rsidRPr="00CD2287">
        <w:rPr>
          <w:bCs/>
          <w:color w:val="000000"/>
          <w:sz w:val="24"/>
          <w:szCs w:val="28"/>
        </w:rPr>
        <w:t>. Эти требования можно включить в план DMP, выполнив следующие действия:</w:t>
      </w:r>
    </w:p>
    <w:p w:rsidR="00CD2287" w:rsidRPr="00CD2287" w:rsidRDefault="00CD2287" w:rsidP="00CD2287">
      <w:pPr>
        <w:ind w:firstLine="567"/>
        <w:jc w:val="both"/>
        <w:rPr>
          <w:bCs/>
          <w:color w:val="000000"/>
          <w:sz w:val="24"/>
          <w:szCs w:val="28"/>
        </w:rPr>
      </w:pPr>
      <w:r w:rsidRPr="00CD2287">
        <w:rPr>
          <w:bCs/>
          <w:color w:val="000000"/>
          <w:sz w:val="24"/>
          <w:szCs w:val="28"/>
        </w:rPr>
        <w:t>а) определить данные и их атрибуты;</w:t>
      </w:r>
    </w:p>
    <w:p w:rsidR="00CD2287" w:rsidRPr="00CD2287" w:rsidRDefault="00CD2287" w:rsidP="00CD2287">
      <w:pPr>
        <w:ind w:firstLine="567"/>
        <w:jc w:val="both"/>
        <w:rPr>
          <w:bCs/>
          <w:color w:val="000000"/>
          <w:sz w:val="24"/>
          <w:szCs w:val="28"/>
        </w:rPr>
      </w:pPr>
      <w:r w:rsidRPr="00CD2287">
        <w:rPr>
          <w:bCs/>
          <w:color w:val="000000"/>
          <w:sz w:val="24"/>
          <w:szCs w:val="28"/>
        </w:rPr>
        <w:t xml:space="preserve">b) определить организации, которые могут предоставлять данные и обмениваться ими (например, </w:t>
      </w:r>
      <w:proofErr w:type="spellStart"/>
      <w:r w:rsidRPr="00CD2287">
        <w:rPr>
          <w:bCs/>
          <w:color w:val="000000"/>
          <w:sz w:val="24"/>
          <w:szCs w:val="28"/>
        </w:rPr>
        <w:t>EnMT</w:t>
      </w:r>
      <w:proofErr w:type="spellEnd"/>
      <w:r w:rsidRPr="00CD2287">
        <w:rPr>
          <w:bCs/>
          <w:color w:val="000000"/>
          <w:sz w:val="24"/>
          <w:szCs w:val="28"/>
        </w:rPr>
        <w:t>, внешние источники);</w:t>
      </w:r>
    </w:p>
    <w:p w:rsidR="00CD2287" w:rsidRPr="00CD2287" w:rsidRDefault="00CD2287" w:rsidP="00CD2287">
      <w:pPr>
        <w:ind w:firstLine="567"/>
        <w:jc w:val="both"/>
        <w:rPr>
          <w:bCs/>
          <w:color w:val="000000"/>
          <w:sz w:val="24"/>
          <w:szCs w:val="28"/>
        </w:rPr>
      </w:pPr>
      <w:r w:rsidRPr="00CD2287">
        <w:rPr>
          <w:bCs/>
          <w:color w:val="000000"/>
          <w:sz w:val="24"/>
          <w:szCs w:val="28"/>
        </w:rPr>
        <w:t>c) определить типы данных, определенные, хранимые и используемые каждым объектом, который может предоставлять данные;</w:t>
      </w:r>
    </w:p>
    <w:p w:rsidR="00CD2287" w:rsidRPr="00CD2287" w:rsidRDefault="00CD2287" w:rsidP="00CD2287">
      <w:pPr>
        <w:ind w:firstLine="567"/>
        <w:jc w:val="both"/>
        <w:rPr>
          <w:bCs/>
          <w:color w:val="000000"/>
          <w:sz w:val="24"/>
          <w:szCs w:val="28"/>
        </w:rPr>
      </w:pPr>
      <w:r w:rsidRPr="00CD2287">
        <w:rPr>
          <w:bCs/>
          <w:color w:val="000000"/>
          <w:sz w:val="24"/>
          <w:szCs w:val="28"/>
          <w:lang w:val="en-US"/>
        </w:rPr>
        <w:t>d</w:t>
      </w:r>
      <w:r w:rsidRPr="00CD2287">
        <w:rPr>
          <w:bCs/>
          <w:color w:val="000000"/>
          <w:sz w:val="24"/>
          <w:szCs w:val="28"/>
        </w:rPr>
        <w:t xml:space="preserve">) </w:t>
      </w:r>
      <w:proofErr w:type="gramStart"/>
      <w:r w:rsidRPr="00CD2287">
        <w:rPr>
          <w:bCs/>
          <w:color w:val="000000"/>
          <w:sz w:val="24"/>
          <w:szCs w:val="28"/>
        </w:rPr>
        <w:t>определить</w:t>
      </w:r>
      <w:proofErr w:type="gramEnd"/>
      <w:r w:rsidRPr="00CD2287">
        <w:rPr>
          <w:bCs/>
          <w:color w:val="000000"/>
          <w:sz w:val="24"/>
          <w:szCs w:val="28"/>
        </w:rPr>
        <w:t>, кто будет собирать, поддерживать и хранить данные;</w:t>
      </w:r>
    </w:p>
    <w:p w:rsidR="00CD2287" w:rsidRPr="00CD2287" w:rsidRDefault="00CD2287" w:rsidP="00CD2287">
      <w:pPr>
        <w:ind w:firstLine="567"/>
        <w:jc w:val="both"/>
        <w:rPr>
          <w:bCs/>
          <w:color w:val="000000"/>
          <w:sz w:val="24"/>
          <w:szCs w:val="28"/>
        </w:rPr>
      </w:pPr>
      <w:r w:rsidRPr="00CD2287">
        <w:rPr>
          <w:bCs/>
          <w:color w:val="000000"/>
          <w:sz w:val="24"/>
          <w:szCs w:val="28"/>
        </w:rPr>
        <w:t>e) определить доступность данных на основе структуры, конфигурации и ограничений (например, оборудование, стоимость, время, ресурсы).</w:t>
      </w:r>
    </w:p>
    <w:p w:rsidR="00CD2287" w:rsidRPr="00CD2287" w:rsidRDefault="00CD2287" w:rsidP="00CD2287">
      <w:pPr>
        <w:ind w:firstLine="567"/>
        <w:jc w:val="both"/>
        <w:rPr>
          <w:bCs/>
          <w:color w:val="000000"/>
          <w:sz w:val="24"/>
          <w:szCs w:val="28"/>
        </w:rPr>
      </w:pPr>
      <w:r w:rsidRPr="00CD2287">
        <w:rPr>
          <w:bCs/>
          <w:color w:val="000000"/>
          <w:sz w:val="24"/>
          <w:szCs w:val="28"/>
        </w:rPr>
        <w:t>Требования к данным могут включать данные об энергопотреблении здания и данные о соответствующих переменных, таких как занятость или внутренняя температура. Требования к данным также могут включать статические факторы, такие как площадь здания или часы работы.</w:t>
      </w:r>
    </w:p>
    <w:p w:rsidR="00CD2287" w:rsidRPr="00CD2287" w:rsidRDefault="00CD2287" w:rsidP="00CD2287">
      <w:pPr>
        <w:ind w:firstLine="567"/>
        <w:jc w:val="both"/>
        <w:rPr>
          <w:bCs/>
          <w:color w:val="000000"/>
          <w:sz w:val="24"/>
          <w:szCs w:val="28"/>
        </w:rPr>
      </w:pPr>
      <w:r w:rsidRPr="00CD2287">
        <w:rPr>
          <w:bCs/>
          <w:color w:val="000000"/>
          <w:sz w:val="24"/>
          <w:szCs w:val="28"/>
        </w:rPr>
        <w:t xml:space="preserve">Группа </w:t>
      </w:r>
      <w:proofErr w:type="spellStart"/>
      <w:r w:rsidRPr="00CD2287">
        <w:rPr>
          <w:bCs/>
          <w:color w:val="000000"/>
          <w:sz w:val="24"/>
          <w:szCs w:val="28"/>
        </w:rPr>
        <w:t>EnMT</w:t>
      </w:r>
      <w:proofErr w:type="spellEnd"/>
      <w:r w:rsidRPr="00CD2287">
        <w:rPr>
          <w:bCs/>
          <w:color w:val="000000"/>
          <w:sz w:val="24"/>
          <w:szCs w:val="28"/>
        </w:rPr>
        <w:t xml:space="preserve"> также должна учитывать тот факт, что данные, особенно данные BIS, могут быть доступны с атрибутами, характерными для их источника. Для данных BIS это может быть связано с эксплуатацией здания и управлением им. Как правило, данные должны быть преобразованы в форматы данных и атрибуты, совместимые с деятельностью </w:t>
      </w:r>
      <w:proofErr w:type="spellStart"/>
      <w:r w:rsidRPr="00CD2287">
        <w:rPr>
          <w:bCs/>
          <w:color w:val="000000"/>
          <w:sz w:val="24"/>
          <w:szCs w:val="28"/>
        </w:rPr>
        <w:t>EnMS</w:t>
      </w:r>
      <w:proofErr w:type="spellEnd"/>
      <w:r w:rsidRPr="00CD2287">
        <w:rPr>
          <w:bCs/>
          <w:color w:val="000000"/>
          <w:sz w:val="24"/>
          <w:szCs w:val="28"/>
        </w:rPr>
        <w:t>, прежде чем их можно будет использовать.</w:t>
      </w:r>
    </w:p>
    <w:p w:rsidR="00CD2287" w:rsidRPr="00CD2287" w:rsidRDefault="00CD2287" w:rsidP="00CD2287">
      <w:pPr>
        <w:ind w:firstLine="567"/>
        <w:jc w:val="both"/>
        <w:rPr>
          <w:bCs/>
          <w:color w:val="000000"/>
          <w:sz w:val="24"/>
          <w:szCs w:val="28"/>
        </w:rPr>
      </w:pPr>
      <w:r w:rsidRPr="00CD2287">
        <w:rPr>
          <w:bCs/>
          <w:color w:val="000000"/>
          <w:sz w:val="24"/>
          <w:szCs w:val="28"/>
        </w:rPr>
        <w:t xml:space="preserve">Группа </w:t>
      </w:r>
      <w:proofErr w:type="spellStart"/>
      <w:r w:rsidRPr="00CD2287">
        <w:rPr>
          <w:bCs/>
          <w:color w:val="000000"/>
          <w:sz w:val="24"/>
          <w:szCs w:val="28"/>
        </w:rPr>
        <w:t>EnMT</w:t>
      </w:r>
      <w:proofErr w:type="spellEnd"/>
      <w:r w:rsidRPr="00CD2287">
        <w:rPr>
          <w:bCs/>
          <w:color w:val="000000"/>
          <w:sz w:val="24"/>
          <w:szCs w:val="28"/>
        </w:rPr>
        <w:t xml:space="preserve"> должна определить, может ли BIS предоставлять необходимые энергетические данные или другие данные в формате, который можно использовать напрямую. Если да, то эти данные могут быть преобразованы системой автоматизации в форматы, совместимые с деятельностью </w:t>
      </w:r>
      <w:proofErr w:type="spellStart"/>
      <w:r w:rsidRPr="00CD2287">
        <w:rPr>
          <w:bCs/>
          <w:color w:val="000000"/>
          <w:sz w:val="24"/>
          <w:szCs w:val="28"/>
        </w:rPr>
        <w:t>EnMS</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Когда информационная система здания (BIS) или система автоматизации не в состоянии предоставить данные, которые группа </w:t>
      </w:r>
      <w:proofErr w:type="spellStart"/>
      <w:r w:rsidRPr="00CD2287">
        <w:rPr>
          <w:bCs/>
          <w:color w:val="000000"/>
          <w:sz w:val="24"/>
          <w:szCs w:val="28"/>
        </w:rPr>
        <w:t>EnMT</w:t>
      </w:r>
      <w:proofErr w:type="spellEnd"/>
      <w:r w:rsidRPr="00CD2287">
        <w:rPr>
          <w:bCs/>
          <w:color w:val="000000"/>
          <w:sz w:val="24"/>
          <w:szCs w:val="28"/>
        </w:rPr>
        <w:t xml:space="preserve"> может напрямую использовать, может потребоваться обработка этих данных (например, </w:t>
      </w:r>
      <w:proofErr w:type="spellStart"/>
      <w:r w:rsidRPr="00CD2287">
        <w:rPr>
          <w:bCs/>
          <w:color w:val="000000"/>
          <w:sz w:val="24"/>
          <w:szCs w:val="28"/>
        </w:rPr>
        <w:t>EnMT</w:t>
      </w:r>
      <w:proofErr w:type="spellEnd"/>
      <w:r w:rsidRPr="00CD2287">
        <w:rPr>
          <w:bCs/>
          <w:color w:val="000000"/>
          <w:sz w:val="24"/>
          <w:szCs w:val="28"/>
        </w:rPr>
        <w:t xml:space="preserve"> требуется среднесуточная температура, а не почасовые показания BIS). Некоторые распространенные ситуации, с которыми может столкнуться </w:t>
      </w:r>
      <w:proofErr w:type="spellStart"/>
      <w:r w:rsidRPr="00CD2287">
        <w:rPr>
          <w:bCs/>
          <w:color w:val="000000"/>
          <w:sz w:val="24"/>
          <w:szCs w:val="28"/>
        </w:rPr>
        <w:t>EnMT</w:t>
      </w:r>
      <w:proofErr w:type="spellEnd"/>
      <w:r w:rsidRPr="00CD2287">
        <w:rPr>
          <w:bCs/>
          <w:color w:val="000000"/>
          <w:sz w:val="24"/>
          <w:szCs w:val="28"/>
        </w:rPr>
        <w:t>, обсуждаются в разделе 5.</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4.3 Характеристики данных, подлежащих регистрации в плане менеджмента данных</w:t>
      </w:r>
    </w:p>
    <w:p w:rsidR="00CD2287" w:rsidRPr="00CD2287" w:rsidRDefault="00CD2287" w:rsidP="00CD2287">
      <w:pPr>
        <w:ind w:firstLine="567"/>
        <w:jc w:val="both"/>
        <w:rPr>
          <w:bCs/>
          <w:color w:val="000000"/>
          <w:sz w:val="24"/>
          <w:szCs w:val="28"/>
        </w:rPr>
      </w:pPr>
      <w:r w:rsidRPr="00CD2287">
        <w:rPr>
          <w:bCs/>
          <w:color w:val="000000"/>
          <w:sz w:val="24"/>
          <w:szCs w:val="28"/>
        </w:rPr>
        <w:t xml:space="preserve">В плане DMP записываются характеристики данных, источники и соглашения для данных, необходимых для группы </w:t>
      </w:r>
      <w:proofErr w:type="spellStart"/>
      <w:r w:rsidRPr="00CD2287">
        <w:rPr>
          <w:bCs/>
          <w:color w:val="000000"/>
          <w:sz w:val="24"/>
          <w:szCs w:val="28"/>
        </w:rPr>
        <w:t>EnMT</w:t>
      </w:r>
      <w:proofErr w:type="spellEnd"/>
      <w:r w:rsidRPr="00CD2287">
        <w:rPr>
          <w:bCs/>
          <w:color w:val="000000"/>
          <w:sz w:val="24"/>
          <w:szCs w:val="28"/>
        </w:rPr>
        <w:t xml:space="preserve">. Его разработка может учитывать существующую конфигурацию BIS и ее возможности по предоставлению и обработке данных. Рекомендуется учитывать контекстную информацию, предоставляемую атрибутами, связанными с данными, предоставляемыми BIS. DMP также определяет </w:t>
      </w:r>
      <w:r w:rsidRPr="00CD2287">
        <w:rPr>
          <w:bCs/>
          <w:color w:val="000000"/>
          <w:sz w:val="24"/>
          <w:szCs w:val="28"/>
        </w:rPr>
        <w:lastRenderedPageBreak/>
        <w:t>характеристики каждого элемента данных.</w:t>
      </w:r>
    </w:p>
    <w:p w:rsidR="00CD2287" w:rsidRPr="00CD2287" w:rsidRDefault="00CD2287" w:rsidP="00CD2287">
      <w:pPr>
        <w:ind w:firstLine="567"/>
        <w:jc w:val="both"/>
        <w:rPr>
          <w:bCs/>
          <w:color w:val="000000"/>
          <w:sz w:val="24"/>
          <w:szCs w:val="28"/>
        </w:rPr>
      </w:pPr>
      <w:r w:rsidRPr="00CD2287">
        <w:rPr>
          <w:bCs/>
          <w:color w:val="000000"/>
          <w:sz w:val="24"/>
          <w:szCs w:val="28"/>
        </w:rPr>
        <w:t>Для каждого элемента данных должно быть записано следующее:</w:t>
      </w:r>
    </w:p>
    <w:p w:rsidR="00CD2287" w:rsidRPr="00CD2287" w:rsidRDefault="00CD2287" w:rsidP="00CD2287">
      <w:pPr>
        <w:ind w:firstLine="567"/>
        <w:jc w:val="both"/>
        <w:rPr>
          <w:bCs/>
          <w:color w:val="000000"/>
          <w:sz w:val="24"/>
          <w:szCs w:val="28"/>
        </w:rPr>
      </w:pPr>
      <w:r w:rsidRPr="00CD2287">
        <w:rPr>
          <w:bCs/>
          <w:color w:val="000000"/>
          <w:sz w:val="24"/>
          <w:szCs w:val="28"/>
        </w:rPr>
        <w:t xml:space="preserve">а) название и описание того, что должно быть предоставлено в </w:t>
      </w:r>
      <w:proofErr w:type="spellStart"/>
      <w:r w:rsidRPr="00CD2287">
        <w:rPr>
          <w:bCs/>
          <w:color w:val="000000"/>
          <w:sz w:val="24"/>
          <w:szCs w:val="28"/>
        </w:rPr>
        <w:t>EnMT</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b) обоснование, </w:t>
      </w:r>
      <w:proofErr w:type="gramStart"/>
      <w:r w:rsidRPr="00CD2287">
        <w:rPr>
          <w:bCs/>
          <w:color w:val="000000"/>
          <w:sz w:val="24"/>
          <w:szCs w:val="28"/>
        </w:rPr>
        <w:t>по</w:t>
      </w:r>
      <w:proofErr w:type="gramEnd"/>
      <w:r w:rsidRPr="00CD2287">
        <w:rPr>
          <w:bCs/>
          <w:color w:val="000000"/>
          <w:sz w:val="24"/>
          <w:szCs w:val="28"/>
        </w:rPr>
        <w:t xml:space="preserve"> </w:t>
      </w:r>
      <w:proofErr w:type="gramStart"/>
      <w:r w:rsidRPr="00CD2287">
        <w:rPr>
          <w:bCs/>
          <w:color w:val="000000"/>
          <w:sz w:val="24"/>
          <w:szCs w:val="28"/>
        </w:rPr>
        <w:t>которой</w:t>
      </w:r>
      <w:proofErr w:type="gramEnd"/>
      <w:r w:rsidRPr="00CD2287">
        <w:rPr>
          <w:bCs/>
          <w:color w:val="000000"/>
          <w:sz w:val="24"/>
          <w:szCs w:val="28"/>
        </w:rPr>
        <w:t xml:space="preserve"> эти конкретные данные (например, температура) должны быть предоставлены в </w:t>
      </w:r>
      <w:proofErr w:type="spellStart"/>
      <w:r w:rsidRPr="00CD2287">
        <w:rPr>
          <w:bCs/>
          <w:color w:val="000000"/>
          <w:sz w:val="24"/>
          <w:szCs w:val="28"/>
        </w:rPr>
        <w:t>EnMT</w:t>
      </w:r>
      <w:proofErr w:type="spellEnd"/>
      <w:r w:rsidRPr="00CD2287">
        <w:rPr>
          <w:bCs/>
          <w:color w:val="000000"/>
          <w:sz w:val="24"/>
          <w:szCs w:val="28"/>
        </w:rPr>
        <w:t xml:space="preserve"> (например, для какого </w:t>
      </w:r>
      <w:proofErr w:type="spellStart"/>
      <w:r w:rsidRPr="00CD2287">
        <w:rPr>
          <w:bCs/>
          <w:color w:val="000000"/>
          <w:sz w:val="24"/>
          <w:szCs w:val="28"/>
        </w:rPr>
        <w:t>EnPI</w:t>
      </w:r>
      <w:proofErr w:type="spellEnd"/>
      <w:r w:rsidRPr="00CD2287">
        <w:rPr>
          <w:bCs/>
          <w:color w:val="000000"/>
          <w:sz w:val="24"/>
          <w:szCs w:val="28"/>
        </w:rPr>
        <w:t xml:space="preserve"> или другого использования требуются эти данные);</w:t>
      </w:r>
    </w:p>
    <w:p w:rsidR="00CD2287" w:rsidRPr="00CD2287" w:rsidRDefault="00CD2287" w:rsidP="00CD2287">
      <w:pPr>
        <w:ind w:firstLine="567"/>
        <w:jc w:val="both"/>
        <w:rPr>
          <w:bCs/>
          <w:color w:val="000000"/>
          <w:sz w:val="24"/>
          <w:szCs w:val="28"/>
        </w:rPr>
      </w:pPr>
      <w:r w:rsidRPr="00CD2287">
        <w:rPr>
          <w:bCs/>
          <w:color w:val="000000"/>
          <w:sz w:val="24"/>
          <w:szCs w:val="28"/>
        </w:rPr>
        <w:t>c) лицо, ответственное за запись или измерение данных;</w:t>
      </w:r>
    </w:p>
    <w:p w:rsidR="00CD2287" w:rsidRPr="00CD2287" w:rsidRDefault="00CD2287" w:rsidP="00CD2287">
      <w:pPr>
        <w:ind w:firstLine="567"/>
        <w:jc w:val="both"/>
        <w:rPr>
          <w:bCs/>
          <w:color w:val="000000"/>
          <w:sz w:val="24"/>
          <w:szCs w:val="28"/>
        </w:rPr>
      </w:pPr>
      <w:r w:rsidRPr="00CD2287">
        <w:rPr>
          <w:bCs/>
          <w:color w:val="000000"/>
          <w:sz w:val="24"/>
          <w:szCs w:val="28"/>
          <w:lang w:val="en-US"/>
        </w:rPr>
        <w:t>d</w:t>
      </w:r>
      <w:r w:rsidRPr="00CD2287">
        <w:rPr>
          <w:bCs/>
          <w:color w:val="000000"/>
          <w:sz w:val="24"/>
          <w:szCs w:val="28"/>
        </w:rPr>
        <w:t xml:space="preserve">) </w:t>
      </w:r>
      <w:proofErr w:type="gramStart"/>
      <w:r w:rsidRPr="00CD2287">
        <w:rPr>
          <w:bCs/>
          <w:color w:val="000000"/>
          <w:sz w:val="24"/>
          <w:szCs w:val="28"/>
        </w:rPr>
        <w:t>лицо</w:t>
      </w:r>
      <w:proofErr w:type="gramEnd"/>
      <w:r w:rsidRPr="00CD2287">
        <w:rPr>
          <w:bCs/>
          <w:color w:val="000000"/>
          <w:sz w:val="24"/>
          <w:szCs w:val="28"/>
        </w:rPr>
        <w:t>, ответственное за его калибровку и техническое обслуживание;</w:t>
      </w:r>
    </w:p>
    <w:p w:rsidR="00CD2287" w:rsidRPr="00CD2287" w:rsidRDefault="00CD2287" w:rsidP="00CD2287">
      <w:pPr>
        <w:ind w:firstLine="567"/>
        <w:jc w:val="both"/>
        <w:rPr>
          <w:bCs/>
          <w:color w:val="000000"/>
          <w:sz w:val="24"/>
          <w:szCs w:val="28"/>
        </w:rPr>
      </w:pPr>
      <w:r w:rsidRPr="00CD2287">
        <w:rPr>
          <w:bCs/>
          <w:color w:val="000000"/>
          <w:sz w:val="24"/>
          <w:szCs w:val="28"/>
        </w:rPr>
        <w:t>e) способ регистрации или измерения;</w:t>
      </w:r>
    </w:p>
    <w:p w:rsidR="00CD2287" w:rsidRPr="00CD2287" w:rsidRDefault="00CD2287" w:rsidP="00CD2287">
      <w:pPr>
        <w:ind w:firstLine="567"/>
        <w:jc w:val="both"/>
        <w:rPr>
          <w:bCs/>
          <w:color w:val="000000"/>
          <w:sz w:val="24"/>
          <w:szCs w:val="28"/>
        </w:rPr>
      </w:pPr>
      <w:r w:rsidRPr="00CD2287">
        <w:rPr>
          <w:bCs/>
          <w:color w:val="000000"/>
          <w:sz w:val="24"/>
          <w:szCs w:val="28"/>
        </w:rPr>
        <w:t>f) периодичность записи;</w:t>
      </w:r>
    </w:p>
    <w:p w:rsidR="00CD2287" w:rsidRPr="00CD2287" w:rsidRDefault="00CD2287" w:rsidP="00CD2287">
      <w:pPr>
        <w:ind w:firstLine="567"/>
        <w:jc w:val="both"/>
        <w:rPr>
          <w:bCs/>
          <w:color w:val="000000"/>
          <w:sz w:val="24"/>
          <w:szCs w:val="28"/>
        </w:rPr>
      </w:pPr>
      <w:r w:rsidRPr="00CD2287">
        <w:rPr>
          <w:bCs/>
          <w:color w:val="000000"/>
          <w:sz w:val="24"/>
          <w:szCs w:val="28"/>
          <w:lang w:val="en-US"/>
        </w:rPr>
        <w:t>g</w:t>
      </w:r>
      <w:r w:rsidRPr="00CD2287">
        <w:rPr>
          <w:bCs/>
          <w:color w:val="000000"/>
          <w:sz w:val="24"/>
          <w:szCs w:val="28"/>
        </w:rPr>
        <w:t xml:space="preserve">) </w:t>
      </w:r>
      <w:proofErr w:type="gramStart"/>
      <w:r w:rsidRPr="00CD2287">
        <w:rPr>
          <w:bCs/>
          <w:color w:val="000000"/>
          <w:sz w:val="24"/>
          <w:szCs w:val="28"/>
        </w:rPr>
        <w:t>способ</w:t>
      </w:r>
      <w:proofErr w:type="gramEnd"/>
      <w:r w:rsidRPr="00CD2287">
        <w:rPr>
          <w:bCs/>
          <w:color w:val="000000"/>
          <w:sz w:val="24"/>
          <w:szCs w:val="28"/>
        </w:rPr>
        <w:t xml:space="preserve"> регистрации времени измерения;</w:t>
      </w:r>
    </w:p>
    <w:p w:rsidR="00CD2287" w:rsidRPr="00CD2287" w:rsidRDefault="00CD2287" w:rsidP="00CD2287">
      <w:pPr>
        <w:ind w:firstLine="567"/>
        <w:jc w:val="both"/>
        <w:rPr>
          <w:bCs/>
          <w:color w:val="000000"/>
          <w:sz w:val="24"/>
          <w:szCs w:val="28"/>
        </w:rPr>
      </w:pPr>
      <w:r w:rsidRPr="00CD2287">
        <w:rPr>
          <w:bCs/>
          <w:color w:val="000000"/>
          <w:sz w:val="24"/>
          <w:szCs w:val="28"/>
        </w:rPr>
        <w:t>h) ожидаемые значения или диапазон значений;</w:t>
      </w:r>
    </w:p>
    <w:p w:rsidR="00CD2287" w:rsidRPr="00CD2287" w:rsidRDefault="00CD2287" w:rsidP="00CD2287">
      <w:pPr>
        <w:ind w:firstLine="567"/>
        <w:jc w:val="both"/>
        <w:rPr>
          <w:bCs/>
          <w:color w:val="000000"/>
          <w:sz w:val="24"/>
          <w:szCs w:val="28"/>
        </w:rPr>
      </w:pPr>
      <w:r w:rsidRPr="00CD2287">
        <w:rPr>
          <w:bCs/>
          <w:color w:val="000000"/>
          <w:sz w:val="24"/>
          <w:szCs w:val="28"/>
        </w:rPr>
        <w:t>i) что представляет собой значительное отклонение от ожидаемых значений;</w:t>
      </w:r>
    </w:p>
    <w:p w:rsidR="00CD2287" w:rsidRPr="00CD2287" w:rsidRDefault="00CD2287" w:rsidP="00CD2287">
      <w:pPr>
        <w:ind w:firstLine="567"/>
        <w:jc w:val="both"/>
        <w:rPr>
          <w:bCs/>
          <w:color w:val="000000"/>
          <w:sz w:val="24"/>
          <w:szCs w:val="28"/>
        </w:rPr>
      </w:pPr>
      <w:r w:rsidRPr="00CD2287">
        <w:rPr>
          <w:bCs/>
          <w:color w:val="000000"/>
          <w:sz w:val="24"/>
          <w:szCs w:val="28"/>
        </w:rPr>
        <w:t>j) какие действия предпринимаются для значений, которые показывают значительное отклонение от ожидаемых значений;</w:t>
      </w:r>
    </w:p>
    <w:p w:rsidR="00CD2287" w:rsidRPr="00CD2287" w:rsidRDefault="00CD2287" w:rsidP="00CD2287">
      <w:pPr>
        <w:ind w:firstLine="567"/>
        <w:jc w:val="both"/>
        <w:rPr>
          <w:bCs/>
          <w:color w:val="000000"/>
          <w:sz w:val="24"/>
          <w:szCs w:val="28"/>
        </w:rPr>
      </w:pPr>
      <w:r w:rsidRPr="00CD2287">
        <w:rPr>
          <w:bCs/>
          <w:color w:val="000000"/>
          <w:sz w:val="24"/>
          <w:szCs w:val="28"/>
        </w:rPr>
        <w:t>k) формат записанных данных;</w:t>
      </w:r>
    </w:p>
    <w:p w:rsidR="00CD2287" w:rsidRPr="00CD2287" w:rsidRDefault="00CD2287" w:rsidP="00CD2287">
      <w:pPr>
        <w:ind w:firstLine="567"/>
        <w:jc w:val="both"/>
        <w:rPr>
          <w:bCs/>
          <w:color w:val="000000"/>
          <w:sz w:val="24"/>
          <w:szCs w:val="28"/>
        </w:rPr>
      </w:pPr>
      <w:r w:rsidRPr="00CD2287">
        <w:rPr>
          <w:bCs/>
          <w:color w:val="000000"/>
          <w:sz w:val="24"/>
          <w:szCs w:val="28"/>
        </w:rPr>
        <w:t xml:space="preserve">l) как будут обрабатываться данные до того, как они будут предоставлены в </w:t>
      </w:r>
      <w:proofErr w:type="spellStart"/>
      <w:r w:rsidRPr="00CD2287">
        <w:rPr>
          <w:bCs/>
          <w:color w:val="000000"/>
          <w:sz w:val="24"/>
          <w:szCs w:val="28"/>
        </w:rPr>
        <w:t>EnMT</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m) лицо, ответственное за эту обработку;</w:t>
      </w:r>
    </w:p>
    <w:p w:rsidR="00CD2287" w:rsidRPr="00CD2287" w:rsidRDefault="00CD2287" w:rsidP="00CD2287">
      <w:pPr>
        <w:ind w:firstLine="567"/>
        <w:jc w:val="both"/>
        <w:rPr>
          <w:bCs/>
          <w:color w:val="000000"/>
          <w:sz w:val="24"/>
          <w:szCs w:val="28"/>
        </w:rPr>
      </w:pPr>
      <w:r w:rsidRPr="00CD2287">
        <w:rPr>
          <w:bCs/>
          <w:color w:val="000000"/>
          <w:sz w:val="24"/>
          <w:szCs w:val="28"/>
        </w:rPr>
        <w:t xml:space="preserve">n) соглашение о том, как данные должны предоставляться в </w:t>
      </w:r>
      <w:proofErr w:type="spellStart"/>
      <w:r w:rsidRPr="00CD2287">
        <w:rPr>
          <w:bCs/>
          <w:color w:val="000000"/>
          <w:sz w:val="24"/>
          <w:szCs w:val="28"/>
        </w:rPr>
        <w:t>EnMT</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o) для каждого из данных, предоставленных в </w:t>
      </w:r>
      <w:proofErr w:type="spellStart"/>
      <w:r w:rsidRPr="00CD2287">
        <w:rPr>
          <w:bCs/>
          <w:color w:val="000000"/>
          <w:sz w:val="24"/>
          <w:szCs w:val="28"/>
        </w:rPr>
        <w:t>EnMT</w:t>
      </w:r>
      <w:proofErr w:type="spellEnd"/>
      <w:r w:rsidRPr="00CD2287">
        <w:rPr>
          <w:bCs/>
          <w:color w:val="000000"/>
          <w:sz w:val="24"/>
          <w:szCs w:val="28"/>
        </w:rPr>
        <w:t xml:space="preserve">, кто на </w:t>
      </w:r>
      <w:proofErr w:type="spellStart"/>
      <w:r w:rsidRPr="00CD2287">
        <w:rPr>
          <w:bCs/>
          <w:color w:val="000000"/>
          <w:sz w:val="24"/>
          <w:szCs w:val="28"/>
        </w:rPr>
        <w:t>EnMT</w:t>
      </w:r>
      <w:proofErr w:type="spellEnd"/>
      <w:r w:rsidRPr="00CD2287">
        <w:rPr>
          <w:bCs/>
          <w:color w:val="000000"/>
          <w:sz w:val="24"/>
          <w:szCs w:val="28"/>
        </w:rPr>
        <w:t xml:space="preserve"> будет их получать;</w:t>
      </w:r>
    </w:p>
    <w:p w:rsidR="00CD2287" w:rsidRPr="00CD2287" w:rsidRDefault="00CD2287" w:rsidP="00CD2287">
      <w:pPr>
        <w:ind w:firstLine="567"/>
        <w:jc w:val="both"/>
        <w:rPr>
          <w:bCs/>
          <w:color w:val="000000"/>
          <w:sz w:val="24"/>
          <w:szCs w:val="28"/>
        </w:rPr>
      </w:pPr>
      <w:r w:rsidRPr="00CD2287">
        <w:rPr>
          <w:bCs/>
          <w:color w:val="000000"/>
          <w:sz w:val="24"/>
          <w:szCs w:val="28"/>
        </w:rPr>
        <w:t xml:space="preserve">p) если данные должны быть предоставлены в электронном виде, техническая спецификация данных, которые будут предоставлены в </w:t>
      </w:r>
      <w:proofErr w:type="spellStart"/>
      <w:r w:rsidRPr="00CD2287">
        <w:rPr>
          <w:bCs/>
          <w:color w:val="000000"/>
          <w:sz w:val="24"/>
          <w:szCs w:val="28"/>
        </w:rPr>
        <w:t>EnMT</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q) как будут разрешаться особые ситуации (см. Раздел 6);</w:t>
      </w:r>
    </w:p>
    <w:p w:rsidR="00CD2287" w:rsidRPr="00CD2287" w:rsidRDefault="00CD2287" w:rsidP="00CD2287">
      <w:pPr>
        <w:ind w:firstLine="567"/>
        <w:jc w:val="both"/>
        <w:rPr>
          <w:bCs/>
          <w:color w:val="000000"/>
          <w:sz w:val="24"/>
          <w:szCs w:val="28"/>
        </w:rPr>
      </w:pPr>
      <w:r w:rsidRPr="00CD2287">
        <w:rPr>
          <w:bCs/>
          <w:color w:val="000000"/>
          <w:sz w:val="24"/>
          <w:szCs w:val="28"/>
        </w:rPr>
        <w:t xml:space="preserve">r) каким образом </w:t>
      </w:r>
      <w:proofErr w:type="spellStart"/>
      <w:r w:rsidRPr="00CD2287">
        <w:rPr>
          <w:bCs/>
          <w:color w:val="000000"/>
          <w:sz w:val="24"/>
          <w:szCs w:val="28"/>
        </w:rPr>
        <w:t>EnMT</w:t>
      </w:r>
      <w:proofErr w:type="spellEnd"/>
      <w:r w:rsidRPr="00CD2287">
        <w:rPr>
          <w:bCs/>
          <w:color w:val="000000"/>
          <w:sz w:val="24"/>
          <w:szCs w:val="28"/>
        </w:rPr>
        <w:t xml:space="preserve"> будет проинформирован об изменениях любого </w:t>
      </w:r>
      <w:proofErr w:type="gramStart"/>
      <w:r w:rsidRPr="00CD2287">
        <w:rPr>
          <w:bCs/>
          <w:color w:val="000000"/>
          <w:sz w:val="24"/>
          <w:szCs w:val="28"/>
        </w:rPr>
        <w:t>из</w:t>
      </w:r>
      <w:proofErr w:type="gramEnd"/>
      <w:r w:rsidRPr="00CD2287">
        <w:rPr>
          <w:bCs/>
          <w:color w:val="000000"/>
          <w:sz w:val="24"/>
          <w:szCs w:val="28"/>
        </w:rPr>
        <w:t xml:space="preserve"> вышеперечисленного.</w:t>
      </w:r>
    </w:p>
    <w:p w:rsidR="00CD2287" w:rsidRPr="00CD2287" w:rsidRDefault="00CD2287" w:rsidP="00CD2287">
      <w:pPr>
        <w:ind w:firstLine="567"/>
        <w:jc w:val="both"/>
        <w:rPr>
          <w:bCs/>
          <w:color w:val="000000"/>
          <w:sz w:val="24"/>
          <w:szCs w:val="28"/>
        </w:rPr>
      </w:pPr>
      <w:proofErr w:type="spellStart"/>
      <w:r w:rsidRPr="00CD2287">
        <w:rPr>
          <w:bCs/>
          <w:color w:val="000000"/>
          <w:sz w:val="24"/>
          <w:szCs w:val="28"/>
        </w:rPr>
        <w:t>EnMT</w:t>
      </w:r>
      <w:proofErr w:type="spellEnd"/>
      <w:r w:rsidRPr="00CD2287">
        <w:rPr>
          <w:bCs/>
          <w:color w:val="000000"/>
          <w:sz w:val="24"/>
          <w:szCs w:val="28"/>
        </w:rPr>
        <w:t xml:space="preserve"> может использовать любую удобную форму для записи этой информации. Пример таблицы приведен в Приложении С.</w:t>
      </w:r>
    </w:p>
    <w:p w:rsidR="00CD2287" w:rsidRPr="00CD2287" w:rsidRDefault="00CD2287" w:rsidP="00CD2287">
      <w:pPr>
        <w:ind w:firstLine="567"/>
        <w:jc w:val="both"/>
        <w:rPr>
          <w:bCs/>
          <w:color w:val="000000"/>
          <w:sz w:val="24"/>
          <w:szCs w:val="28"/>
        </w:rPr>
      </w:pPr>
    </w:p>
    <w:p w:rsidR="00BA0811" w:rsidRDefault="00CD2287" w:rsidP="00BA0811">
      <w:pPr>
        <w:ind w:firstLine="567"/>
        <w:jc w:val="both"/>
        <w:rPr>
          <w:b/>
          <w:bCs/>
          <w:color w:val="000000"/>
          <w:sz w:val="24"/>
          <w:szCs w:val="28"/>
        </w:rPr>
      </w:pPr>
      <w:r w:rsidRPr="00CD2287">
        <w:rPr>
          <w:b/>
          <w:bCs/>
          <w:color w:val="000000"/>
          <w:sz w:val="24"/>
          <w:szCs w:val="28"/>
        </w:rPr>
        <w:t xml:space="preserve">5 Возможные вопросы, относящиеся к данным по </w:t>
      </w:r>
      <w:proofErr w:type="spellStart"/>
      <w:r w:rsidRPr="00CD2287">
        <w:rPr>
          <w:b/>
          <w:bCs/>
          <w:color w:val="000000"/>
          <w:sz w:val="24"/>
          <w:szCs w:val="28"/>
        </w:rPr>
        <w:t>энергоменеджменту</w:t>
      </w:r>
      <w:proofErr w:type="spellEnd"/>
    </w:p>
    <w:p w:rsidR="00BA0811" w:rsidRPr="00BA0811" w:rsidRDefault="00BA0811" w:rsidP="00BA0811">
      <w:pPr>
        <w:ind w:firstLine="567"/>
        <w:jc w:val="both"/>
        <w:rPr>
          <w:bCs/>
          <w:color w:val="000000"/>
          <w:sz w:val="24"/>
          <w:szCs w:val="28"/>
        </w:rPr>
      </w:pPr>
    </w:p>
    <w:p w:rsidR="00CD2287" w:rsidRPr="00CD2287" w:rsidRDefault="00CD2287" w:rsidP="00BA0811">
      <w:pPr>
        <w:ind w:firstLine="567"/>
        <w:jc w:val="both"/>
        <w:rPr>
          <w:bCs/>
          <w:color w:val="000000"/>
          <w:sz w:val="24"/>
          <w:szCs w:val="28"/>
        </w:rPr>
      </w:pPr>
      <w:r w:rsidRPr="00CD2287">
        <w:rPr>
          <w:b/>
          <w:bCs/>
          <w:color w:val="000000"/>
          <w:sz w:val="24"/>
          <w:szCs w:val="28"/>
        </w:rPr>
        <w:t>5.1 Общие положения</w:t>
      </w:r>
    </w:p>
    <w:p w:rsidR="00CD2287" w:rsidRPr="00CD2287" w:rsidRDefault="00CD2287" w:rsidP="00CD2287">
      <w:pPr>
        <w:ind w:firstLine="567"/>
        <w:jc w:val="both"/>
        <w:rPr>
          <w:bCs/>
          <w:color w:val="000000"/>
          <w:sz w:val="24"/>
          <w:szCs w:val="28"/>
        </w:rPr>
      </w:pPr>
      <w:proofErr w:type="gramStart"/>
      <w:r w:rsidRPr="00CD2287">
        <w:rPr>
          <w:bCs/>
          <w:color w:val="000000"/>
          <w:sz w:val="24"/>
          <w:szCs w:val="28"/>
        </w:rPr>
        <w:t>Процесс получения и управления данными для энергетического менеджмента (см.</w:t>
      </w:r>
      <w:proofErr w:type="gramEnd"/>
      <w:r w:rsidRPr="00CD2287">
        <w:rPr>
          <w:bCs/>
          <w:color w:val="000000"/>
          <w:sz w:val="24"/>
          <w:szCs w:val="28"/>
        </w:rPr>
        <w:t xml:space="preserve"> раздел 4) начинается с описания некоторых вопросов, которые могут возникнуть, но не являются исчерпывающими. Когда группа </w:t>
      </w:r>
      <w:proofErr w:type="spellStart"/>
      <w:r w:rsidRPr="00CD2287">
        <w:rPr>
          <w:bCs/>
          <w:color w:val="000000"/>
          <w:sz w:val="24"/>
          <w:szCs w:val="28"/>
        </w:rPr>
        <w:t>EnMT</w:t>
      </w:r>
      <w:proofErr w:type="spellEnd"/>
      <w:r w:rsidRPr="00CD2287">
        <w:rPr>
          <w:bCs/>
          <w:color w:val="000000"/>
          <w:sz w:val="24"/>
          <w:szCs w:val="28"/>
        </w:rPr>
        <w:t xml:space="preserve"> сталкивается с такими ситуациями, их следует записывать, а решение регистрировать в плане DMP. Некоторые аспекты этих возможных вопросов более важны при получении данных с помощью автоматизированного процесса.</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5.2 Синхронизация данных</w:t>
      </w:r>
    </w:p>
    <w:p w:rsidR="00CD2287" w:rsidRPr="00CD2287" w:rsidRDefault="00CD2287" w:rsidP="00CD2287">
      <w:pPr>
        <w:ind w:firstLine="567"/>
        <w:jc w:val="both"/>
        <w:rPr>
          <w:bCs/>
          <w:color w:val="000000"/>
          <w:sz w:val="24"/>
          <w:szCs w:val="28"/>
        </w:rPr>
      </w:pPr>
      <w:proofErr w:type="spellStart"/>
      <w:r w:rsidRPr="00CD2287">
        <w:rPr>
          <w:bCs/>
          <w:color w:val="000000"/>
          <w:sz w:val="24"/>
          <w:szCs w:val="28"/>
        </w:rPr>
        <w:t>EnMT</w:t>
      </w:r>
      <w:proofErr w:type="spellEnd"/>
      <w:r w:rsidRPr="00CD2287">
        <w:rPr>
          <w:bCs/>
          <w:color w:val="000000"/>
          <w:sz w:val="24"/>
          <w:szCs w:val="28"/>
        </w:rPr>
        <w:t xml:space="preserve"> может обнаружить, что доступные данные и измерения не соответствуют временным рамкам потребления энергии, </w:t>
      </w:r>
      <w:proofErr w:type="spellStart"/>
      <w:r w:rsidRPr="00CD2287">
        <w:rPr>
          <w:bCs/>
          <w:color w:val="000000"/>
          <w:sz w:val="24"/>
          <w:szCs w:val="28"/>
        </w:rPr>
        <w:t>EnPI</w:t>
      </w:r>
      <w:proofErr w:type="spellEnd"/>
      <w:r w:rsidRPr="00CD2287">
        <w:rPr>
          <w:bCs/>
          <w:color w:val="000000"/>
          <w:sz w:val="24"/>
          <w:szCs w:val="28"/>
        </w:rPr>
        <w:t xml:space="preserve"> или другим измерениям, используемым в </w:t>
      </w:r>
      <w:proofErr w:type="spellStart"/>
      <w:r w:rsidRPr="00CD2287">
        <w:rPr>
          <w:bCs/>
          <w:color w:val="000000"/>
          <w:sz w:val="24"/>
          <w:szCs w:val="28"/>
        </w:rPr>
        <w:t>EnMS</w:t>
      </w:r>
      <w:proofErr w:type="spellEnd"/>
      <w:r w:rsidRPr="00CD2287">
        <w:rPr>
          <w:bCs/>
          <w:color w:val="000000"/>
          <w:sz w:val="24"/>
          <w:szCs w:val="28"/>
        </w:rPr>
        <w:t xml:space="preserve">. Доступные данные могут иметь более высокую или более низкую частоту, или может быть несоответствие с частотой, используемой в </w:t>
      </w:r>
      <w:proofErr w:type="spellStart"/>
      <w:r w:rsidRPr="00CD2287">
        <w:rPr>
          <w:bCs/>
          <w:color w:val="000000"/>
          <w:sz w:val="24"/>
          <w:szCs w:val="28"/>
        </w:rPr>
        <w:t>EnMS</w:t>
      </w:r>
      <w:proofErr w:type="spellEnd"/>
      <w:r w:rsidRPr="00CD2287">
        <w:rPr>
          <w:bCs/>
          <w:color w:val="000000"/>
          <w:sz w:val="24"/>
          <w:szCs w:val="28"/>
        </w:rPr>
        <w:t xml:space="preserve">. В результате </w:t>
      </w:r>
      <w:proofErr w:type="spellStart"/>
      <w:r w:rsidRPr="00CD2287">
        <w:rPr>
          <w:bCs/>
          <w:color w:val="000000"/>
          <w:sz w:val="24"/>
          <w:szCs w:val="28"/>
        </w:rPr>
        <w:t>EnMT</w:t>
      </w:r>
      <w:proofErr w:type="spellEnd"/>
      <w:r w:rsidRPr="00CD2287">
        <w:rPr>
          <w:bCs/>
          <w:color w:val="000000"/>
          <w:sz w:val="24"/>
          <w:szCs w:val="28"/>
        </w:rPr>
        <w:t xml:space="preserve"> должна быть готова к пересчету данных, чтобы его частота соответствовала требованиям </w:t>
      </w:r>
      <w:proofErr w:type="spellStart"/>
      <w:r w:rsidRPr="00CD2287">
        <w:rPr>
          <w:bCs/>
          <w:color w:val="000000"/>
          <w:sz w:val="24"/>
          <w:szCs w:val="28"/>
        </w:rPr>
        <w:t>EnMS</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Например, в случае, когда </w:t>
      </w:r>
      <w:proofErr w:type="spellStart"/>
      <w:r w:rsidRPr="00CD2287">
        <w:rPr>
          <w:bCs/>
          <w:color w:val="000000"/>
          <w:sz w:val="24"/>
          <w:szCs w:val="28"/>
        </w:rPr>
        <w:t>EnMT</w:t>
      </w:r>
      <w:proofErr w:type="spellEnd"/>
      <w:r w:rsidRPr="00CD2287">
        <w:rPr>
          <w:bCs/>
          <w:color w:val="000000"/>
          <w:sz w:val="24"/>
          <w:szCs w:val="28"/>
        </w:rPr>
        <w:t xml:space="preserve"> рассчитывает </w:t>
      </w:r>
      <w:proofErr w:type="spellStart"/>
      <w:r w:rsidRPr="00CD2287">
        <w:rPr>
          <w:bCs/>
          <w:color w:val="000000"/>
          <w:sz w:val="24"/>
          <w:szCs w:val="28"/>
        </w:rPr>
        <w:t>EnPI</w:t>
      </w:r>
      <w:proofErr w:type="spellEnd"/>
      <w:r w:rsidRPr="00CD2287">
        <w:rPr>
          <w:bCs/>
          <w:color w:val="000000"/>
          <w:sz w:val="24"/>
          <w:szCs w:val="28"/>
        </w:rPr>
        <w:t xml:space="preserve"> ежемесячного потребления энергии зданием, данные учета энергии здания:</w:t>
      </w:r>
    </w:p>
    <w:p w:rsidR="00CD2287" w:rsidRPr="00CD2287" w:rsidRDefault="00CD2287" w:rsidP="00CD2287">
      <w:pPr>
        <w:ind w:firstLine="567"/>
        <w:jc w:val="both"/>
        <w:rPr>
          <w:bCs/>
          <w:color w:val="000000"/>
          <w:sz w:val="24"/>
          <w:szCs w:val="28"/>
        </w:rPr>
      </w:pPr>
      <w:r w:rsidRPr="00CD2287">
        <w:rPr>
          <w:bCs/>
          <w:color w:val="000000"/>
          <w:sz w:val="24"/>
          <w:szCs w:val="28"/>
        </w:rPr>
        <w:t>- могут быть с большей частотой, чем ежемесячный показатель (метрика) производительности (например, данные за 15 минут); возможным решением было бы агрегирование данных за требуемый период;</w:t>
      </w:r>
    </w:p>
    <w:p w:rsidR="00CD2287" w:rsidRPr="00CD2287" w:rsidRDefault="00C46B83" w:rsidP="00CD2287">
      <w:pPr>
        <w:ind w:firstLine="567"/>
        <w:jc w:val="both"/>
        <w:rPr>
          <w:bCs/>
          <w:color w:val="000000"/>
          <w:sz w:val="24"/>
          <w:szCs w:val="28"/>
        </w:rPr>
      </w:pPr>
      <w:r>
        <w:rPr>
          <w:bCs/>
          <w:color w:val="000000"/>
          <w:sz w:val="24"/>
          <w:szCs w:val="28"/>
        </w:rPr>
        <w:lastRenderedPageBreak/>
        <w:t>-</w:t>
      </w:r>
      <w:r w:rsidR="00CD2287" w:rsidRPr="00CD2287">
        <w:rPr>
          <w:bCs/>
          <w:color w:val="000000"/>
          <w:sz w:val="24"/>
          <w:szCs w:val="28"/>
        </w:rPr>
        <w:t xml:space="preserve"> может быть не по календарным месяцам, а по месячному графику, начиная с середины месяца; возможным решением было бы создать значение ежедневного использования путем пропорционального распределения потребления по дням и использования этих ежедневных значений для расчета потребления за желаемый период.</w:t>
      </w:r>
    </w:p>
    <w:p w:rsidR="00CD2287" w:rsidRPr="00CD2287" w:rsidRDefault="00CD2287" w:rsidP="00CD2287">
      <w:pPr>
        <w:ind w:firstLine="567"/>
        <w:jc w:val="both"/>
        <w:rPr>
          <w:bCs/>
          <w:color w:val="000000"/>
          <w:sz w:val="24"/>
          <w:szCs w:val="28"/>
        </w:rPr>
      </w:pPr>
      <w:r w:rsidRPr="00CD2287">
        <w:rPr>
          <w:bCs/>
          <w:color w:val="000000"/>
          <w:sz w:val="24"/>
          <w:szCs w:val="28"/>
        </w:rPr>
        <w:t xml:space="preserve">Группа энергетического менеджмента </w:t>
      </w:r>
      <w:proofErr w:type="spellStart"/>
      <w:r w:rsidRPr="00CD2287">
        <w:rPr>
          <w:bCs/>
          <w:color w:val="000000"/>
          <w:sz w:val="24"/>
          <w:szCs w:val="28"/>
        </w:rPr>
        <w:t>EnMT</w:t>
      </w:r>
      <w:proofErr w:type="spellEnd"/>
      <w:r w:rsidRPr="00CD2287">
        <w:rPr>
          <w:bCs/>
          <w:color w:val="000000"/>
          <w:sz w:val="24"/>
          <w:szCs w:val="28"/>
        </w:rPr>
        <w:t xml:space="preserve"> должна документировать любые корректировки полученных данных.</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5.3 Состав данных</w:t>
      </w:r>
    </w:p>
    <w:p w:rsidR="00CD2287" w:rsidRPr="00CD2287" w:rsidRDefault="00CD2287" w:rsidP="00CD2287">
      <w:pPr>
        <w:ind w:firstLine="567"/>
        <w:jc w:val="both"/>
        <w:rPr>
          <w:bCs/>
          <w:color w:val="000000"/>
          <w:sz w:val="24"/>
          <w:szCs w:val="28"/>
        </w:rPr>
      </w:pPr>
      <w:proofErr w:type="spellStart"/>
      <w:proofErr w:type="gramStart"/>
      <w:r w:rsidRPr="00CD2287">
        <w:rPr>
          <w:bCs/>
          <w:color w:val="000000"/>
          <w:sz w:val="24"/>
          <w:szCs w:val="28"/>
          <w:lang w:val="en-US"/>
        </w:rPr>
        <w:t>EnMT</w:t>
      </w:r>
      <w:proofErr w:type="spellEnd"/>
      <w:r w:rsidRPr="00CD2287">
        <w:rPr>
          <w:bCs/>
          <w:color w:val="000000"/>
          <w:sz w:val="24"/>
          <w:szCs w:val="28"/>
        </w:rPr>
        <w:t xml:space="preserve"> может обнаружить, что типы данных, необходимые в качестве исходных данных для </w:t>
      </w:r>
      <w:proofErr w:type="spellStart"/>
      <w:r w:rsidRPr="00CD2287">
        <w:rPr>
          <w:bCs/>
          <w:color w:val="000000"/>
          <w:sz w:val="24"/>
          <w:szCs w:val="28"/>
          <w:lang w:val="en-US"/>
        </w:rPr>
        <w:t>EnPI</w:t>
      </w:r>
      <w:proofErr w:type="spellEnd"/>
      <w:r w:rsidRPr="00CD2287">
        <w:rPr>
          <w:bCs/>
          <w:color w:val="000000"/>
          <w:sz w:val="24"/>
          <w:szCs w:val="28"/>
        </w:rPr>
        <w:t xml:space="preserve"> или других измерений, недоступны, но доступны используемые данные (потребление энергии или другие).</w:t>
      </w:r>
      <w:proofErr w:type="gramEnd"/>
    </w:p>
    <w:p w:rsidR="00CD2287" w:rsidRPr="00CD2287" w:rsidRDefault="00CD2287" w:rsidP="00CD2287">
      <w:pPr>
        <w:ind w:firstLine="567"/>
        <w:jc w:val="both"/>
        <w:rPr>
          <w:bCs/>
          <w:color w:val="000000"/>
          <w:sz w:val="24"/>
          <w:szCs w:val="28"/>
        </w:rPr>
      </w:pPr>
    </w:p>
    <w:p w:rsidR="000A4096" w:rsidRDefault="000A4096" w:rsidP="00CD2287">
      <w:pPr>
        <w:ind w:firstLine="567"/>
        <w:jc w:val="both"/>
        <w:rPr>
          <w:b/>
          <w:bCs/>
          <w:i/>
          <w:color w:val="000000"/>
          <w:szCs w:val="24"/>
        </w:rPr>
      </w:pPr>
      <w:r w:rsidRPr="00C46B83">
        <w:rPr>
          <w:b/>
          <w:bCs/>
          <w:i/>
          <w:color w:val="000000"/>
          <w:szCs w:val="24"/>
        </w:rPr>
        <w:t>Пример</w:t>
      </w:r>
      <w:r>
        <w:rPr>
          <w:b/>
          <w:bCs/>
          <w:i/>
          <w:color w:val="000000"/>
          <w:szCs w:val="24"/>
        </w:rPr>
        <w:t>ы</w:t>
      </w:r>
    </w:p>
    <w:p w:rsidR="00CD2287" w:rsidRPr="00CD2287" w:rsidRDefault="00CD2287" w:rsidP="00CD2287">
      <w:pPr>
        <w:ind w:firstLine="567"/>
        <w:jc w:val="both"/>
        <w:rPr>
          <w:bCs/>
          <w:color w:val="000000"/>
          <w:szCs w:val="24"/>
        </w:rPr>
      </w:pPr>
      <w:r w:rsidRPr="00CD2287">
        <w:rPr>
          <w:bCs/>
          <w:color w:val="000000"/>
          <w:szCs w:val="24"/>
        </w:rPr>
        <w:t xml:space="preserve">1 </w:t>
      </w:r>
      <w:proofErr w:type="spellStart"/>
      <w:r w:rsidRPr="00CD2287">
        <w:rPr>
          <w:bCs/>
          <w:color w:val="000000"/>
          <w:szCs w:val="24"/>
        </w:rPr>
        <w:t>EnMT</w:t>
      </w:r>
      <w:proofErr w:type="spellEnd"/>
      <w:r w:rsidRPr="00CD2287">
        <w:rPr>
          <w:bCs/>
          <w:color w:val="000000"/>
          <w:szCs w:val="24"/>
        </w:rPr>
        <w:t xml:space="preserve"> планирует изменить систему освещения с </w:t>
      </w:r>
      <w:proofErr w:type="gramStart"/>
      <w:r w:rsidRPr="00CD2287">
        <w:rPr>
          <w:bCs/>
          <w:color w:val="000000"/>
          <w:szCs w:val="24"/>
        </w:rPr>
        <w:t>люминесцентных</w:t>
      </w:r>
      <w:proofErr w:type="gramEnd"/>
      <w:r w:rsidRPr="00CD2287">
        <w:rPr>
          <w:bCs/>
          <w:color w:val="000000"/>
          <w:szCs w:val="24"/>
        </w:rPr>
        <w:t xml:space="preserve"> на светодиодные (LED) лампы. В схемах осветительной сети было измерений. Тем не менее, можно использовать данные о занятости (которые можно получить из справочных руководств) и мощность заменяемых ламп для оценки энергии, используемой освещением до EPIA.</w:t>
      </w:r>
    </w:p>
    <w:p w:rsidR="00CD2287" w:rsidRPr="00CD2287" w:rsidRDefault="00CD2287" w:rsidP="00CD2287">
      <w:pPr>
        <w:ind w:firstLine="567"/>
        <w:jc w:val="both"/>
        <w:rPr>
          <w:bCs/>
          <w:color w:val="000000"/>
          <w:szCs w:val="24"/>
        </w:rPr>
      </w:pPr>
      <w:r w:rsidRPr="00CD2287">
        <w:rPr>
          <w:bCs/>
          <w:color w:val="000000"/>
          <w:szCs w:val="24"/>
        </w:rPr>
        <w:t xml:space="preserve">2 </w:t>
      </w:r>
      <w:proofErr w:type="spellStart"/>
      <w:r w:rsidRPr="00CD2287">
        <w:rPr>
          <w:bCs/>
          <w:color w:val="000000"/>
          <w:szCs w:val="24"/>
        </w:rPr>
        <w:t>EnMT</w:t>
      </w:r>
      <w:proofErr w:type="spellEnd"/>
      <w:r w:rsidRPr="00CD2287">
        <w:rPr>
          <w:bCs/>
          <w:color w:val="000000"/>
          <w:szCs w:val="24"/>
        </w:rPr>
        <w:t xml:space="preserve"> планирует использовать счетчики электрических цепей в здании для мониторинга энергопотребления, но может определить, что электрические цепи в здании имеют конфигурацию, не соответствующую энергопотреблению занимаемого помещения. Например, офис в здании может обслуживаться несколькими электрическими цепями, каждая из которых обеспечивает несколько видов использования энергии. В результате действия по улучшению </w:t>
      </w:r>
      <w:proofErr w:type="spellStart"/>
      <w:r w:rsidRPr="00CD2287">
        <w:rPr>
          <w:bCs/>
          <w:color w:val="000000"/>
          <w:szCs w:val="24"/>
        </w:rPr>
        <w:t>энергоэффективности</w:t>
      </w:r>
      <w:proofErr w:type="spellEnd"/>
      <w:r w:rsidRPr="00CD2287">
        <w:rPr>
          <w:bCs/>
          <w:color w:val="000000"/>
          <w:szCs w:val="24"/>
        </w:rPr>
        <w:t xml:space="preserve"> не проявляются в энергопотреблении цепей в здании. Группа </w:t>
      </w:r>
      <w:proofErr w:type="spellStart"/>
      <w:r w:rsidRPr="00CD2287">
        <w:rPr>
          <w:bCs/>
          <w:color w:val="000000"/>
          <w:szCs w:val="24"/>
        </w:rPr>
        <w:t>EnMT</w:t>
      </w:r>
      <w:proofErr w:type="spellEnd"/>
      <w:r w:rsidRPr="00CD2287">
        <w:rPr>
          <w:bCs/>
          <w:color w:val="000000"/>
          <w:szCs w:val="24"/>
        </w:rPr>
        <w:t xml:space="preserve"> должна документировать такие ситуации и действия, предпринятые для получения исходных данных для </w:t>
      </w:r>
      <w:proofErr w:type="spellStart"/>
      <w:r w:rsidRPr="00CD2287">
        <w:rPr>
          <w:bCs/>
          <w:color w:val="000000"/>
          <w:szCs w:val="24"/>
        </w:rPr>
        <w:t>EnPI</w:t>
      </w:r>
      <w:proofErr w:type="spellEnd"/>
      <w:r w:rsidRPr="00CD2287">
        <w:rPr>
          <w:bCs/>
          <w:color w:val="000000"/>
          <w:szCs w:val="24"/>
        </w:rPr>
        <w:t>.</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5.4 Индивидуальные арендаторы здания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Использование энергии в здании может быть сложным, когда многочисленные арендаторы или съемщики индивидуально выбирают свое потребление энергии. Эта ситуация может потребовать от </w:t>
      </w:r>
      <w:proofErr w:type="spellStart"/>
      <w:r w:rsidRPr="00CD2287">
        <w:rPr>
          <w:bCs/>
          <w:color w:val="000000"/>
          <w:sz w:val="24"/>
          <w:szCs w:val="28"/>
        </w:rPr>
        <w:t>EnMT</w:t>
      </w:r>
      <w:proofErr w:type="spellEnd"/>
      <w:r w:rsidRPr="00CD2287">
        <w:rPr>
          <w:bCs/>
          <w:color w:val="000000"/>
          <w:sz w:val="24"/>
          <w:szCs w:val="28"/>
        </w:rPr>
        <w:t xml:space="preserve"> принятия конкретных мер для получения данных, необходимых для управления энергией. Эти договоренности могут быть техническими (например, установка дополнительных счетчиков энергии или специальных датчиков) или нетехническими (например, соглашения о доступе к показаниям счетчиков или датчиков). Такие ситуации часто встречаются в арендованных многофункциональных зданиях или </w:t>
      </w:r>
      <w:proofErr w:type="gramStart"/>
      <w:r w:rsidRPr="00CD2287">
        <w:rPr>
          <w:bCs/>
          <w:color w:val="000000"/>
          <w:sz w:val="24"/>
          <w:szCs w:val="28"/>
        </w:rPr>
        <w:t>бизнес-парках</w:t>
      </w:r>
      <w:proofErr w:type="gram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На рисунке 3 показано энергопотребление в многоцелевом арендованном коммерческом здании и основные источники данных, которые необходимо собрать для измерения воздействия двух EPIA.</w:t>
      </w:r>
    </w:p>
    <w:p w:rsidR="00CD2287" w:rsidRPr="00CD2287" w:rsidRDefault="00CD2287" w:rsidP="00CD2287">
      <w:pPr>
        <w:ind w:firstLine="567"/>
        <w:jc w:val="both"/>
        <w:rPr>
          <w:bCs/>
          <w:color w:val="000000"/>
          <w:sz w:val="24"/>
          <w:szCs w:val="28"/>
        </w:rPr>
      </w:pPr>
    </w:p>
    <w:p w:rsidR="00CD2287" w:rsidRPr="00CD2287" w:rsidRDefault="00CD2287" w:rsidP="000A4096">
      <w:pPr>
        <w:jc w:val="center"/>
        <w:rPr>
          <w:bCs/>
          <w:color w:val="000000"/>
          <w:sz w:val="24"/>
          <w:szCs w:val="28"/>
        </w:rPr>
      </w:pPr>
      <w:r w:rsidRPr="00CD2287">
        <w:rPr>
          <w:bCs/>
          <w:noProof/>
          <w:color w:val="000000"/>
          <w:sz w:val="24"/>
          <w:szCs w:val="28"/>
        </w:rPr>
        <w:lastRenderedPageBreak/>
        <w:drawing>
          <wp:inline distT="0" distB="0" distL="0" distR="0" wp14:anchorId="65093A73" wp14:editId="2E14381A">
            <wp:extent cx="5814060" cy="338455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4060" cy="3384550"/>
                    </a:xfrm>
                    <a:prstGeom prst="rect">
                      <a:avLst/>
                    </a:prstGeom>
                    <a:noFill/>
                    <a:ln>
                      <a:noFill/>
                    </a:ln>
                  </pic:spPr>
                </pic:pic>
              </a:graphicData>
            </a:graphic>
          </wp:inline>
        </w:drawing>
      </w:r>
    </w:p>
    <w:p w:rsidR="00CD2287" w:rsidRPr="00CD2287" w:rsidRDefault="00CD2287" w:rsidP="00CD2287">
      <w:pPr>
        <w:ind w:firstLine="567"/>
        <w:jc w:val="both"/>
        <w:rPr>
          <w:bCs/>
          <w:color w:val="000000"/>
          <w:sz w:val="24"/>
          <w:szCs w:val="28"/>
        </w:rPr>
      </w:pPr>
    </w:p>
    <w:p w:rsidR="00CD2287" w:rsidRPr="00CD2287" w:rsidRDefault="000A4096" w:rsidP="00C46B83">
      <w:pPr>
        <w:jc w:val="center"/>
        <w:rPr>
          <w:b/>
          <w:bCs/>
          <w:color w:val="000000"/>
          <w:sz w:val="24"/>
          <w:szCs w:val="28"/>
        </w:rPr>
      </w:pPr>
      <w:r>
        <w:rPr>
          <w:b/>
          <w:bCs/>
          <w:color w:val="000000"/>
          <w:sz w:val="24"/>
          <w:szCs w:val="28"/>
        </w:rPr>
        <w:t>Рисунок 3 –</w:t>
      </w:r>
      <w:r w:rsidR="00CD2287" w:rsidRPr="00CD2287">
        <w:rPr>
          <w:b/>
          <w:bCs/>
          <w:color w:val="000000"/>
          <w:sz w:val="24"/>
          <w:szCs w:val="28"/>
        </w:rPr>
        <w:t xml:space="preserve"> Использование энергии в</w:t>
      </w:r>
      <w:r w:rsidR="00CD2287" w:rsidRPr="00CD2287">
        <w:rPr>
          <w:bCs/>
          <w:color w:val="000000"/>
          <w:sz w:val="24"/>
          <w:szCs w:val="28"/>
        </w:rPr>
        <w:t xml:space="preserve"> </w:t>
      </w:r>
      <w:r w:rsidR="00CD2287" w:rsidRPr="00CD2287">
        <w:rPr>
          <w:b/>
          <w:bCs/>
          <w:color w:val="000000"/>
          <w:sz w:val="24"/>
          <w:szCs w:val="28"/>
        </w:rPr>
        <w:t>многофункциональном арендованном здании</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Cs/>
          <w:color w:val="000000"/>
          <w:sz w:val="24"/>
          <w:szCs w:val="28"/>
        </w:rPr>
        <w:t xml:space="preserve">На рисунке 3 основные источники данных выделены желтым цветом. EPIA(1) влияет только на освещение мест общего пользования. EPIA(2) затрагивает все области здания, включая пространство, используемое арендаторами. </w:t>
      </w:r>
      <w:proofErr w:type="spellStart"/>
      <w:r w:rsidRPr="00CD2287">
        <w:rPr>
          <w:bCs/>
          <w:color w:val="000000"/>
          <w:sz w:val="24"/>
          <w:szCs w:val="28"/>
        </w:rPr>
        <w:t>EnMT</w:t>
      </w:r>
      <w:proofErr w:type="spellEnd"/>
      <w:r w:rsidRPr="00CD2287">
        <w:rPr>
          <w:bCs/>
          <w:color w:val="000000"/>
          <w:sz w:val="24"/>
          <w:szCs w:val="28"/>
        </w:rPr>
        <w:t xml:space="preserve"> может управлять энергопотреблением здания с точки зрения всего здания, но арендаторы могут контролировать температуру и периоды нагрева для своих помещений. Для эффективного управления потреблением энергии в здании и оценки влияния EPIA(2) на бойлер, группе </w:t>
      </w:r>
      <w:proofErr w:type="spellStart"/>
      <w:r w:rsidRPr="00CD2287">
        <w:rPr>
          <w:bCs/>
          <w:color w:val="000000"/>
          <w:sz w:val="24"/>
          <w:szCs w:val="28"/>
        </w:rPr>
        <w:t>EnMT</w:t>
      </w:r>
      <w:proofErr w:type="spellEnd"/>
      <w:r w:rsidRPr="00CD2287">
        <w:rPr>
          <w:bCs/>
          <w:color w:val="000000"/>
          <w:sz w:val="24"/>
          <w:szCs w:val="28"/>
        </w:rPr>
        <w:t xml:space="preserve"> может потребоваться сотрудничество с арендаторами для определения их использования тепла. Это может осуществляться с помощью датчиков, измеряющих температуру в помещениях арендаторов, замеров температуры и времени использования, в зависимости от ситуации.</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5.5 Изменения автоматически предоставляемых данных</w:t>
      </w:r>
    </w:p>
    <w:p w:rsidR="00CD2287" w:rsidRPr="00CD2287" w:rsidRDefault="00CD2287" w:rsidP="00CD2287">
      <w:pPr>
        <w:ind w:firstLine="567"/>
        <w:jc w:val="both"/>
        <w:rPr>
          <w:bCs/>
          <w:color w:val="000000"/>
          <w:sz w:val="24"/>
          <w:szCs w:val="28"/>
        </w:rPr>
      </w:pPr>
      <w:proofErr w:type="spellStart"/>
      <w:r w:rsidRPr="00CD2287">
        <w:rPr>
          <w:bCs/>
          <w:color w:val="000000"/>
          <w:sz w:val="24"/>
          <w:szCs w:val="28"/>
        </w:rPr>
        <w:t>EnMT</w:t>
      </w:r>
      <w:proofErr w:type="spellEnd"/>
      <w:r w:rsidRPr="00CD2287">
        <w:rPr>
          <w:bCs/>
          <w:color w:val="000000"/>
          <w:sz w:val="24"/>
          <w:szCs w:val="28"/>
        </w:rPr>
        <w:t xml:space="preserve"> может зависеть от автоматически предоставляемых данных под контролем других внутри или вне организации. По собственным причинам, таким как модернизация оборудования, поставщики данных могут изменить формат или атрибуты данных, предоставляемых </w:t>
      </w:r>
      <w:proofErr w:type="spellStart"/>
      <w:r w:rsidRPr="00CD2287">
        <w:rPr>
          <w:bCs/>
          <w:color w:val="000000"/>
          <w:sz w:val="24"/>
          <w:szCs w:val="28"/>
        </w:rPr>
        <w:t>EnMT</w:t>
      </w:r>
      <w:proofErr w:type="spellEnd"/>
      <w:r w:rsidRPr="00CD2287">
        <w:rPr>
          <w:bCs/>
          <w:color w:val="000000"/>
          <w:sz w:val="24"/>
          <w:szCs w:val="28"/>
        </w:rPr>
        <w:t xml:space="preserve">. Необходимость оповещения группы </w:t>
      </w:r>
      <w:proofErr w:type="spellStart"/>
      <w:r w:rsidRPr="00CD2287">
        <w:rPr>
          <w:bCs/>
          <w:color w:val="000000"/>
          <w:sz w:val="24"/>
          <w:szCs w:val="28"/>
        </w:rPr>
        <w:t>EnMT</w:t>
      </w:r>
      <w:proofErr w:type="spellEnd"/>
      <w:r w:rsidRPr="00CD2287">
        <w:rPr>
          <w:bCs/>
          <w:color w:val="000000"/>
          <w:sz w:val="24"/>
          <w:szCs w:val="28"/>
        </w:rPr>
        <w:t xml:space="preserve"> о таких изменениях может быть включена в план DMP группы </w:t>
      </w:r>
      <w:proofErr w:type="spellStart"/>
      <w:r w:rsidRPr="00CD2287">
        <w:rPr>
          <w:bCs/>
          <w:color w:val="000000"/>
          <w:sz w:val="24"/>
          <w:szCs w:val="28"/>
        </w:rPr>
        <w:t>EnMT</w:t>
      </w:r>
      <w:proofErr w:type="spellEnd"/>
      <w:r w:rsidRPr="00CD2287">
        <w:rPr>
          <w:bCs/>
          <w:color w:val="000000"/>
          <w:sz w:val="24"/>
          <w:szCs w:val="28"/>
        </w:rPr>
        <w:t xml:space="preserve">. Независимо от того, предупреждены они или нет, </w:t>
      </w:r>
      <w:proofErr w:type="spellStart"/>
      <w:r w:rsidRPr="00CD2287">
        <w:rPr>
          <w:bCs/>
          <w:color w:val="000000"/>
          <w:sz w:val="24"/>
          <w:szCs w:val="28"/>
        </w:rPr>
        <w:t>EnMT</w:t>
      </w:r>
      <w:proofErr w:type="spellEnd"/>
      <w:r w:rsidRPr="00CD2287">
        <w:rPr>
          <w:bCs/>
          <w:color w:val="000000"/>
          <w:sz w:val="24"/>
          <w:szCs w:val="28"/>
        </w:rPr>
        <w:t xml:space="preserve"> и составители данных должны принять новые меры для непрерывного предоставления данных в </w:t>
      </w:r>
      <w:proofErr w:type="spellStart"/>
      <w:r w:rsidRPr="00CD2287">
        <w:rPr>
          <w:bCs/>
          <w:color w:val="000000"/>
          <w:sz w:val="24"/>
          <w:szCs w:val="28"/>
        </w:rPr>
        <w:t>EnMT</w:t>
      </w:r>
      <w:proofErr w:type="spellEnd"/>
      <w:r w:rsidRPr="00CD2287">
        <w:rPr>
          <w:bCs/>
          <w:color w:val="000000"/>
          <w:sz w:val="24"/>
          <w:szCs w:val="28"/>
        </w:rPr>
        <w:t>. Они должны быть зарегистрированы в плане DMP.</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5.6 Стандартизация для облегчения автоматического предоставления данных</w:t>
      </w:r>
    </w:p>
    <w:p w:rsidR="00CD2287" w:rsidRPr="00CD2287" w:rsidRDefault="00CD2287" w:rsidP="00CD2287">
      <w:pPr>
        <w:ind w:firstLine="567"/>
        <w:jc w:val="both"/>
        <w:rPr>
          <w:bCs/>
          <w:color w:val="000000"/>
          <w:sz w:val="24"/>
          <w:szCs w:val="28"/>
        </w:rPr>
      </w:pPr>
      <w:r w:rsidRPr="00CD2287">
        <w:rPr>
          <w:bCs/>
          <w:color w:val="000000"/>
          <w:sz w:val="24"/>
          <w:szCs w:val="28"/>
        </w:rPr>
        <w:t xml:space="preserve">Использование стандартизированных форматов данных, систем или спецификаций может помочь группе </w:t>
      </w:r>
      <w:proofErr w:type="spellStart"/>
      <w:r w:rsidRPr="00CD2287">
        <w:rPr>
          <w:bCs/>
          <w:color w:val="000000"/>
          <w:sz w:val="24"/>
          <w:szCs w:val="28"/>
        </w:rPr>
        <w:t>EnMT</w:t>
      </w:r>
      <w:proofErr w:type="spellEnd"/>
      <w:r w:rsidRPr="00CD2287">
        <w:rPr>
          <w:bCs/>
          <w:color w:val="000000"/>
          <w:sz w:val="24"/>
          <w:szCs w:val="28"/>
        </w:rPr>
        <w:t xml:space="preserve"> управлять данными наиболее эффективным образом. </w:t>
      </w:r>
      <w:proofErr w:type="spellStart"/>
      <w:r w:rsidRPr="00CD2287">
        <w:rPr>
          <w:bCs/>
          <w:color w:val="000000"/>
          <w:sz w:val="24"/>
          <w:szCs w:val="28"/>
        </w:rPr>
        <w:t>EnMT</w:t>
      </w:r>
      <w:proofErr w:type="spellEnd"/>
      <w:r w:rsidRPr="00CD2287">
        <w:rPr>
          <w:bCs/>
          <w:color w:val="000000"/>
          <w:sz w:val="24"/>
          <w:szCs w:val="28"/>
        </w:rPr>
        <w:t xml:space="preserve"> должна знать, что они могут относиться к некоторым источникам данных, таким как оборудование и системы управления зданием. Эти стандартизированные форматы и спецификации могут быть на уровнях, описывающих здание, компоненты здания и связанное со зданием оборудование. В той мере, в какой </w:t>
      </w:r>
      <w:proofErr w:type="spellStart"/>
      <w:r w:rsidRPr="00CD2287">
        <w:rPr>
          <w:bCs/>
          <w:color w:val="000000"/>
          <w:sz w:val="24"/>
          <w:szCs w:val="28"/>
        </w:rPr>
        <w:t>EnMT</w:t>
      </w:r>
      <w:proofErr w:type="spellEnd"/>
      <w:r w:rsidRPr="00CD2287">
        <w:rPr>
          <w:bCs/>
          <w:color w:val="000000"/>
          <w:sz w:val="24"/>
          <w:szCs w:val="28"/>
        </w:rPr>
        <w:t xml:space="preserve"> сможет использовать </w:t>
      </w:r>
      <w:r w:rsidRPr="00CD2287">
        <w:rPr>
          <w:bCs/>
          <w:color w:val="000000"/>
          <w:sz w:val="24"/>
          <w:szCs w:val="28"/>
        </w:rPr>
        <w:lastRenderedPageBreak/>
        <w:t xml:space="preserve">стандартизированные форматы или спецификации, его способность манипулировать данными будет улучшена, а долгосрочная стоимость </w:t>
      </w:r>
      <w:proofErr w:type="spellStart"/>
      <w:r w:rsidRPr="00CD2287">
        <w:rPr>
          <w:bCs/>
          <w:color w:val="000000"/>
          <w:sz w:val="24"/>
          <w:szCs w:val="28"/>
        </w:rPr>
        <w:t>EnMS</w:t>
      </w:r>
      <w:proofErr w:type="spellEnd"/>
      <w:r w:rsidRPr="00CD2287">
        <w:rPr>
          <w:bCs/>
          <w:color w:val="000000"/>
          <w:sz w:val="24"/>
          <w:szCs w:val="28"/>
        </w:rPr>
        <w:t xml:space="preserve">, вероятно, снизится. Доступ к более качественным данным может способствовать постоянному повышению </w:t>
      </w:r>
      <w:proofErr w:type="spellStart"/>
      <w:r w:rsidRPr="00CD2287">
        <w:rPr>
          <w:bCs/>
          <w:color w:val="000000"/>
          <w:sz w:val="24"/>
          <w:szCs w:val="28"/>
        </w:rPr>
        <w:t>энергоэффективности</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Оборудование в здании может использовать любой из нескольких протоколов связи для создания и передачи данных. Энергетические данные, соответствующие переменные и другие необходимые данные, могут быть доступны при использовании таких протоколов. Смотреть Приложение В.</w:t>
      </w:r>
    </w:p>
    <w:p w:rsidR="00CD2287" w:rsidRPr="00CD2287" w:rsidRDefault="00CD2287" w:rsidP="00CD2287">
      <w:pPr>
        <w:ind w:firstLine="567"/>
        <w:jc w:val="both"/>
        <w:rPr>
          <w:bCs/>
          <w:color w:val="000000"/>
          <w:sz w:val="24"/>
          <w:szCs w:val="28"/>
        </w:rPr>
      </w:pPr>
    </w:p>
    <w:p w:rsidR="00CD2287" w:rsidRDefault="00CD2287" w:rsidP="00CD2287">
      <w:pPr>
        <w:ind w:firstLine="567"/>
        <w:jc w:val="both"/>
        <w:rPr>
          <w:b/>
          <w:bCs/>
          <w:color w:val="000000"/>
          <w:sz w:val="24"/>
          <w:szCs w:val="28"/>
        </w:rPr>
      </w:pPr>
      <w:r w:rsidRPr="00CD2287">
        <w:rPr>
          <w:b/>
          <w:bCs/>
          <w:color w:val="000000"/>
          <w:sz w:val="24"/>
          <w:szCs w:val="28"/>
        </w:rPr>
        <w:t>6 Документированная информация</w:t>
      </w:r>
    </w:p>
    <w:p w:rsidR="00C46B83" w:rsidRPr="00CD2287" w:rsidRDefault="00C46B83" w:rsidP="00CD2287">
      <w:pPr>
        <w:ind w:firstLine="567"/>
        <w:jc w:val="both"/>
        <w:rPr>
          <w:b/>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6.1 Руководство по документированной информации</w:t>
      </w:r>
    </w:p>
    <w:p w:rsidR="00CD2287" w:rsidRPr="00CD2287" w:rsidRDefault="00CD2287" w:rsidP="00CD2287">
      <w:pPr>
        <w:ind w:firstLine="567"/>
        <w:jc w:val="both"/>
        <w:rPr>
          <w:bCs/>
          <w:color w:val="000000"/>
          <w:sz w:val="24"/>
          <w:szCs w:val="28"/>
        </w:rPr>
      </w:pPr>
      <w:r w:rsidRPr="00CD2287">
        <w:rPr>
          <w:bCs/>
          <w:color w:val="000000"/>
          <w:sz w:val="24"/>
          <w:szCs w:val="28"/>
        </w:rPr>
        <w:t>Документированная информация важна для поддержания эффективности, качества и прозрачности системы энергетического менеджмента (</w:t>
      </w:r>
      <w:proofErr w:type="spellStart"/>
      <w:r w:rsidRPr="00CD2287">
        <w:rPr>
          <w:bCs/>
          <w:color w:val="000000"/>
          <w:sz w:val="24"/>
          <w:szCs w:val="28"/>
        </w:rPr>
        <w:t>EnMS</w:t>
      </w:r>
      <w:proofErr w:type="spellEnd"/>
      <w:r w:rsidRPr="00CD2287">
        <w:rPr>
          <w:bCs/>
          <w:color w:val="000000"/>
          <w:sz w:val="24"/>
          <w:szCs w:val="28"/>
        </w:rPr>
        <w:t xml:space="preserve">) здания. Это особенно верно, поскольку члены группы </w:t>
      </w:r>
      <w:proofErr w:type="spellStart"/>
      <w:r w:rsidRPr="00CD2287">
        <w:rPr>
          <w:bCs/>
          <w:color w:val="000000"/>
          <w:sz w:val="24"/>
          <w:szCs w:val="28"/>
        </w:rPr>
        <w:t>EnMT</w:t>
      </w:r>
      <w:proofErr w:type="spellEnd"/>
      <w:r w:rsidRPr="00CD2287">
        <w:rPr>
          <w:bCs/>
          <w:color w:val="000000"/>
          <w:sz w:val="24"/>
          <w:szCs w:val="28"/>
        </w:rPr>
        <w:t>, те, с кем они работают, и другие заинтересованные стороны со временем меняются. Соответственно, процесс разработки структуры данных для поддержки управления энергопотреблением должен быть задокументирован, чтобы каждый шаг был четким, и чтобы пользователи документации могли сделать это таким образом, чтобы получить точные и полезные данные для тех, кто управляет энергией. В то время как в пункте 4.3 содержатся конкретные указания относительно документации для каждого элемента данных, в целом документированная информация должна также включать следующее:</w:t>
      </w:r>
    </w:p>
    <w:p w:rsidR="00CD2287" w:rsidRPr="00CD2287" w:rsidRDefault="00CD2287" w:rsidP="00CD2287">
      <w:pPr>
        <w:ind w:firstLine="567"/>
        <w:jc w:val="both"/>
        <w:rPr>
          <w:bCs/>
          <w:color w:val="000000"/>
          <w:sz w:val="24"/>
          <w:szCs w:val="28"/>
        </w:rPr>
      </w:pPr>
      <w:r w:rsidRPr="00CD2287">
        <w:rPr>
          <w:bCs/>
          <w:color w:val="000000"/>
          <w:sz w:val="24"/>
          <w:szCs w:val="28"/>
        </w:rPr>
        <w:t>- конкретная деятельность по управлению энергопотреблением, план или описание, которые являются основой для разработки плана DMP (например, ISO 50001);</w:t>
      </w:r>
    </w:p>
    <w:p w:rsidR="00CD2287" w:rsidRPr="00CD2287" w:rsidRDefault="00CD2287" w:rsidP="00CD2287">
      <w:pPr>
        <w:ind w:firstLine="567"/>
        <w:jc w:val="both"/>
        <w:rPr>
          <w:bCs/>
          <w:color w:val="000000"/>
          <w:sz w:val="24"/>
          <w:szCs w:val="28"/>
        </w:rPr>
      </w:pPr>
      <w:r w:rsidRPr="00CD2287">
        <w:rPr>
          <w:bCs/>
          <w:color w:val="000000"/>
          <w:sz w:val="24"/>
          <w:szCs w:val="28"/>
        </w:rPr>
        <w:t xml:space="preserve">- </w:t>
      </w:r>
      <w:proofErr w:type="spellStart"/>
      <w:r w:rsidRPr="00CD2287">
        <w:rPr>
          <w:bCs/>
          <w:color w:val="000000"/>
          <w:sz w:val="24"/>
          <w:szCs w:val="28"/>
        </w:rPr>
        <w:t>EnPI</w:t>
      </w:r>
      <w:proofErr w:type="spellEnd"/>
      <w:r w:rsidRPr="00CD2287">
        <w:rPr>
          <w:bCs/>
          <w:color w:val="000000"/>
          <w:sz w:val="24"/>
          <w:szCs w:val="28"/>
        </w:rPr>
        <w:t xml:space="preserve"> и любые другие показатели в </w:t>
      </w:r>
      <w:proofErr w:type="spellStart"/>
      <w:r w:rsidRPr="00CD2287">
        <w:rPr>
          <w:bCs/>
          <w:color w:val="000000"/>
          <w:sz w:val="24"/>
          <w:szCs w:val="28"/>
        </w:rPr>
        <w:t>EnMS</w:t>
      </w:r>
      <w:proofErr w:type="spellEnd"/>
      <w:r w:rsidRPr="00CD2287">
        <w:rPr>
          <w:bCs/>
          <w:color w:val="000000"/>
          <w:sz w:val="24"/>
          <w:szCs w:val="28"/>
        </w:rPr>
        <w:t xml:space="preserve">, включая необходимые данные, способы их обработки и расчеты, лежащие в основе </w:t>
      </w:r>
      <w:proofErr w:type="spellStart"/>
      <w:r w:rsidRPr="00CD2287">
        <w:rPr>
          <w:bCs/>
          <w:color w:val="000000"/>
          <w:sz w:val="24"/>
          <w:szCs w:val="28"/>
        </w:rPr>
        <w:t>EnPI</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 информация о ролях и функциях </w:t>
      </w:r>
      <w:proofErr w:type="spellStart"/>
      <w:r w:rsidRPr="00CD2287">
        <w:rPr>
          <w:bCs/>
          <w:color w:val="000000"/>
          <w:sz w:val="24"/>
          <w:szCs w:val="28"/>
        </w:rPr>
        <w:t>EnMT</w:t>
      </w:r>
      <w:proofErr w:type="spellEnd"/>
      <w:r w:rsidRPr="00CD2287">
        <w:rPr>
          <w:bCs/>
          <w:color w:val="000000"/>
          <w:sz w:val="24"/>
          <w:szCs w:val="28"/>
        </w:rPr>
        <w:t xml:space="preserve">, включая то, как они обеспечивают эффективную работу </w:t>
      </w:r>
      <w:proofErr w:type="spellStart"/>
      <w:r w:rsidRPr="00CD2287">
        <w:rPr>
          <w:bCs/>
          <w:color w:val="000000"/>
          <w:sz w:val="24"/>
          <w:szCs w:val="28"/>
        </w:rPr>
        <w:t>EnMS</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Документированная информация должна находиться в процессе управления изменениями, чтобы каждая версия спецификации </w:t>
      </w:r>
      <w:proofErr w:type="gramStart"/>
      <w:r w:rsidRPr="00CD2287">
        <w:rPr>
          <w:bCs/>
          <w:color w:val="000000"/>
          <w:sz w:val="24"/>
          <w:szCs w:val="28"/>
        </w:rPr>
        <w:t>данных</w:t>
      </w:r>
      <w:proofErr w:type="gramEnd"/>
      <w:r w:rsidRPr="00CD2287">
        <w:rPr>
          <w:bCs/>
          <w:color w:val="000000"/>
          <w:sz w:val="24"/>
          <w:szCs w:val="28"/>
        </w:rPr>
        <w:t xml:space="preserve"> и каждый набор изменений были задокументированы. Это особенно важно, если </w:t>
      </w:r>
      <w:proofErr w:type="spellStart"/>
      <w:r w:rsidRPr="00CD2287">
        <w:rPr>
          <w:bCs/>
          <w:color w:val="000000"/>
          <w:sz w:val="24"/>
          <w:szCs w:val="28"/>
        </w:rPr>
        <w:t>EnMT</w:t>
      </w:r>
      <w:proofErr w:type="spellEnd"/>
      <w:r w:rsidRPr="00CD2287">
        <w:rPr>
          <w:bCs/>
          <w:color w:val="000000"/>
          <w:sz w:val="24"/>
          <w:szCs w:val="28"/>
        </w:rPr>
        <w:t xml:space="preserve"> получает данные из различных источников.</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6.2 Конфиденциальность</w:t>
      </w:r>
    </w:p>
    <w:p w:rsidR="00CD2287" w:rsidRPr="00CD2287" w:rsidRDefault="00CD2287" w:rsidP="00CD2287">
      <w:pPr>
        <w:ind w:firstLine="567"/>
        <w:jc w:val="both"/>
        <w:rPr>
          <w:bCs/>
          <w:color w:val="000000"/>
          <w:sz w:val="24"/>
          <w:szCs w:val="28"/>
        </w:rPr>
      </w:pPr>
      <w:r w:rsidRPr="00CD2287">
        <w:rPr>
          <w:bCs/>
          <w:color w:val="000000"/>
          <w:sz w:val="24"/>
          <w:szCs w:val="28"/>
        </w:rPr>
        <w:t>Данные и показатели, используемые для системы энергетического менеджмента (</w:t>
      </w:r>
      <w:proofErr w:type="spellStart"/>
      <w:r w:rsidRPr="00CD2287">
        <w:rPr>
          <w:bCs/>
          <w:color w:val="000000"/>
          <w:sz w:val="24"/>
          <w:szCs w:val="28"/>
        </w:rPr>
        <w:t>EnMS</w:t>
      </w:r>
      <w:proofErr w:type="spellEnd"/>
      <w:r w:rsidRPr="00CD2287">
        <w:rPr>
          <w:bCs/>
          <w:color w:val="000000"/>
          <w:sz w:val="24"/>
          <w:szCs w:val="28"/>
        </w:rPr>
        <w:t>), должны храниться в тайне. Другие требования, связанные с конфиденциальностью, следует рассматривать по мере необходимости.</w:t>
      </w: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0A4096">
      <w:pPr>
        <w:jc w:val="center"/>
        <w:rPr>
          <w:b/>
          <w:bCs/>
          <w:color w:val="000000"/>
          <w:sz w:val="24"/>
          <w:szCs w:val="28"/>
        </w:rPr>
      </w:pPr>
      <w:r w:rsidRPr="00CD2287">
        <w:rPr>
          <w:b/>
          <w:bCs/>
          <w:color w:val="000000"/>
          <w:sz w:val="24"/>
          <w:szCs w:val="28"/>
        </w:rPr>
        <w:lastRenderedPageBreak/>
        <w:t>Приложение</w:t>
      </w:r>
      <w:proofErr w:type="gramStart"/>
      <w:r w:rsidRPr="00CD2287">
        <w:rPr>
          <w:b/>
          <w:bCs/>
          <w:color w:val="000000"/>
          <w:sz w:val="24"/>
          <w:szCs w:val="28"/>
        </w:rPr>
        <w:t xml:space="preserve"> А</w:t>
      </w:r>
      <w:proofErr w:type="gramEnd"/>
    </w:p>
    <w:p w:rsidR="00CD2287" w:rsidRPr="000A4096" w:rsidRDefault="00CD2287" w:rsidP="000A4096">
      <w:pPr>
        <w:jc w:val="center"/>
        <w:rPr>
          <w:bCs/>
          <w:i/>
          <w:color w:val="000000"/>
          <w:sz w:val="24"/>
          <w:szCs w:val="28"/>
        </w:rPr>
      </w:pPr>
      <w:r w:rsidRPr="000A4096">
        <w:rPr>
          <w:bCs/>
          <w:i/>
          <w:color w:val="000000"/>
          <w:sz w:val="24"/>
          <w:szCs w:val="28"/>
        </w:rPr>
        <w:t>(информационное)</w:t>
      </w:r>
    </w:p>
    <w:p w:rsidR="00CD2287" w:rsidRPr="00CD2287" w:rsidRDefault="00CD2287" w:rsidP="000A4096">
      <w:pPr>
        <w:jc w:val="center"/>
        <w:rPr>
          <w:bCs/>
          <w:color w:val="000000"/>
          <w:sz w:val="24"/>
          <w:szCs w:val="28"/>
        </w:rPr>
      </w:pPr>
    </w:p>
    <w:p w:rsidR="00CD2287" w:rsidRPr="00CD2287" w:rsidRDefault="00CD2287" w:rsidP="000A4096">
      <w:pPr>
        <w:jc w:val="center"/>
        <w:rPr>
          <w:b/>
          <w:bCs/>
          <w:color w:val="000000"/>
          <w:sz w:val="24"/>
          <w:szCs w:val="28"/>
        </w:rPr>
      </w:pPr>
      <w:r w:rsidRPr="00CD2287">
        <w:rPr>
          <w:b/>
          <w:bCs/>
          <w:color w:val="000000"/>
          <w:sz w:val="24"/>
          <w:szCs w:val="28"/>
        </w:rPr>
        <w:t>Потребности в представительных данных сист</w:t>
      </w:r>
      <w:r w:rsidR="00C46B83">
        <w:rPr>
          <w:b/>
          <w:bCs/>
          <w:color w:val="000000"/>
          <w:sz w:val="24"/>
          <w:szCs w:val="28"/>
        </w:rPr>
        <w:t>емы энергетического менеджмента</w:t>
      </w:r>
    </w:p>
    <w:p w:rsidR="00CD2287" w:rsidRPr="00CD2287" w:rsidRDefault="00CD2287" w:rsidP="000A4096">
      <w:pPr>
        <w:jc w:val="center"/>
        <w:rPr>
          <w:b/>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А.1 Общие положения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В настоящем приложении перечислены типовые информационные потребности </w:t>
      </w:r>
      <w:proofErr w:type="spellStart"/>
      <w:r w:rsidRPr="00CD2287">
        <w:rPr>
          <w:bCs/>
          <w:color w:val="000000"/>
          <w:sz w:val="24"/>
          <w:szCs w:val="28"/>
        </w:rPr>
        <w:t>EnMS</w:t>
      </w:r>
      <w:proofErr w:type="spellEnd"/>
      <w:r w:rsidRPr="00CD2287">
        <w:rPr>
          <w:bCs/>
          <w:color w:val="000000"/>
          <w:sz w:val="24"/>
          <w:szCs w:val="28"/>
        </w:rPr>
        <w:t xml:space="preserve">, взятые из ISO 50001. Другие процессы повышения </w:t>
      </w:r>
      <w:proofErr w:type="spellStart"/>
      <w:r w:rsidRPr="00CD2287">
        <w:rPr>
          <w:bCs/>
          <w:color w:val="000000"/>
          <w:sz w:val="24"/>
          <w:szCs w:val="28"/>
        </w:rPr>
        <w:t>энергоэффективности</w:t>
      </w:r>
      <w:proofErr w:type="spellEnd"/>
      <w:r w:rsidRPr="00CD2287">
        <w:rPr>
          <w:bCs/>
          <w:color w:val="000000"/>
          <w:sz w:val="24"/>
          <w:szCs w:val="28"/>
        </w:rPr>
        <w:t xml:space="preserve"> могут иметь аналогичные потребности. Как правило, группе </w:t>
      </w:r>
      <w:proofErr w:type="spellStart"/>
      <w:r w:rsidRPr="00CD2287">
        <w:rPr>
          <w:bCs/>
          <w:color w:val="000000"/>
          <w:sz w:val="24"/>
          <w:szCs w:val="28"/>
        </w:rPr>
        <w:t>EnMT</w:t>
      </w:r>
      <w:proofErr w:type="spellEnd"/>
      <w:r w:rsidRPr="00CD2287">
        <w:rPr>
          <w:bCs/>
          <w:color w:val="000000"/>
          <w:sz w:val="24"/>
          <w:szCs w:val="28"/>
        </w:rPr>
        <w:t xml:space="preserve"> могут потребоваться данные для следующих действий.</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А.2 Энергетическое планирование</w:t>
      </w:r>
    </w:p>
    <w:p w:rsidR="00CD2287" w:rsidRPr="00CD2287" w:rsidRDefault="00CD2287" w:rsidP="00CD2287">
      <w:pPr>
        <w:ind w:firstLine="567"/>
        <w:jc w:val="both"/>
        <w:rPr>
          <w:bCs/>
          <w:color w:val="000000"/>
          <w:sz w:val="24"/>
          <w:szCs w:val="28"/>
        </w:rPr>
      </w:pPr>
      <w:r w:rsidRPr="00CD2287">
        <w:rPr>
          <w:bCs/>
          <w:color w:val="000000"/>
          <w:sz w:val="24"/>
          <w:szCs w:val="28"/>
        </w:rPr>
        <w:t>Типы данных, необходимые для выполнения энергетического планирования, включают, помимо прочего, следующее:</w:t>
      </w:r>
    </w:p>
    <w:p w:rsidR="00CD2287" w:rsidRPr="00CD2287" w:rsidRDefault="00CD2287" w:rsidP="00CD2287">
      <w:pPr>
        <w:ind w:firstLine="567"/>
        <w:jc w:val="both"/>
        <w:rPr>
          <w:bCs/>
          <w:color w:val="000000"/>
          <w:sz w:val="24"/>
          <w:szCs w:val="28"/>
        </w:rPr>
      </w:pPr>
      <w:r w:rsidRPr="00CD2287">
        <w:rPr>
          <w:bCs/>
          <w:color w:val="000000"/>
          <w:sz w:val="24"/>
          <w:szCs w:val="28"/>
        </w:rPr>
        <w:t>- действующие источники энергии;</w:t>
      </w:r>
    </w:p>
    <w:p w:rsidR="00CD2287" w:rsidRPr="00CD2287" w:rsidRDefault="00CD2287" w:rsidP="00CD2287">
      <w:pPr>
        <w:ind w:firstLine="567"/>
        <w:jc w:val="both"/>
        <w:rPr>
          <w:bCs/>
          <w:color w:val="000000"/>
          <w:sz w:val="24"/>
          <w:szCs w:val="28"/>
        </w:rPr>
      </w:pPr>
      <w:r w:rsidRPr="00CD2287">
        <w:rPr>
          <w:bCs/>
          <w:color w:val="000000"/>
          <w:sz w:val="24"/>
          <w:szCs w:val="28"/>
        </w:rPr>
        <w:t>- прошлое и настоящее использование и потребление энергии;</w:t>
      </w:r>
    </w:p>
    <w:p w:rsidR="00CD2287" w:rsidRPr="00CD2287" w:rsidRDefault="00CD2287" w:rsidP="00CD2287">
      <w:pPr>
        <w:ind w:firstLine="567"/>
        <w:jc w:val="both"/>
        <w:rPr>
          <w:bCs/>
          <w:color w:val="000000"/>
          <w:sz w:val="24"/>
          <w:szCs w:val="28"/>
        </w:rPr>
      </w:pPr>
      <w:r w:rsidRPr="00CD2287">
        <w:rPr>
          <w:bCs/>
          <w:color w:val="000000"/>
          <w:sz w:val="24"/>
          <w:szCs w:val="28"/>
        </w:rPr>
        <w:t>- список объектов, оборудования, систем, процессов и персонала, работающего на организацию или от ее имени, который существенно влияет на использование и потребление энергии;</w:t>
      </w:r>
    </w:p>
    <w:p w:rsidR="00CD2287" w:rsidRPr="00CD2287" w:rsidRDefault="00CD2287" w:rsidP="00CD2287">
      <w:pPr>
        <w:ind w:firstLine="567"/>
        <w:jc w:val="both"/>
        <w:rPr>
          <w:bCs/>
          <w:color w:val="000000"/>
          <w:sz w:val="24"/>
          <w:szCs w:val="28"/>
        </w:rPr>
      </w:pPr>
      <w:r w:rsidRPr="00CD2287">
        <w:rPr>
          <w:bCs/>
          <w:color w:val="000000"/>
          <w:sz w:val="24"/>
          <w:szCs w:val="28"/>
        </w:rPr>
        <w:t>- соответствующие переменные, влияющие на SEU;</w:t>
      </w:r>
    </w:p>
    <w:p w:rsidR="00CD2287" w:rsidRPr="00CD2287" w:rsidRDefault="00CD2287" w:rsidP="00CD2287">
      <w:pPr>
        <w:ind w:firstLine="567"/>
        <w:jc w:val="both"/>
        <w:rPr>
          <w:bCs/>
          <w:color w:val="000000"/>
          <w:sz w:val="24"/>
          <w:szCs w:val="28"/>
        </w:rPr>
      </w:pPr>
      <w:r w:rsidRPr="00CD2287">
        <w:rPr>
          <w:bCs/>
          <w:color w:val="000000"/>
          <w:sz w:val="24"/>
          <w:szCs w:val="28"/>
        </w:rPr>
        <w:t>- действующие энергетические показатели объектов, оборудования, систем и процессов, необходимые для выявления SEU;</w:t>
      </w:r>
    </w:p>
    <w:p w:rsidR="00CD2287" w:rsidRPr="00CD2287" w:rsidRDefault="00CD2287" w:rsidP="00CD2287">
      <w:pPr>
        <w:ind w:firstLine="567"/>
        <w:jc w:val="both"/>
        <w:rPr>
          <w:bCs/>
          <w:color w:val="000000"/>
          <w:sz w:val="24"/>
          <w:szCs w:val="28"/>
        </w:rPr>
      </w:pPr>
      <w:r w:rsidRPr="00CD2287">
        <w:rPr>
          <w:bCs/>
          <w:color w:val="000000"/>
          <w:sz w:val="24"/>
          <w:szCs w:val="28"/>
        </w:rPr>
        <w:t xml:space="preserve">- ежедневная работа (сравнение с </w:t>
      </w:r>
      <w:proofErr w:type="spellStart"/>
      <w:r w:rsidRPr="00CD2287">
        <w:rPr>
          <w:bCs/>
          <w:color w:val="000000"/>
          <w:sz w:val="24"/>
          <w:szCs w:val="28"/>
        </w:rPr>
        <w:t>EnPI</w:t>
      </w:r>
      <w:proofErr w:type="spellEnd"/>
      <w:r w:rsidRPr="00CD2287">
        <w:rPr>
          <w:bCs/>
          <w:color w:val="000000"/>
          <w:sz w:val="24"/>
          <w:szCs w:val="28"/>
        </w:rPr>
        <w:t>, целевыми и энергетическими базовыми уровнями, и корректирующие действия во время отклонения);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 изменения статических факторов; также поддержание и обновление </w:t>
      </w:r>
      <w:proofErr w:type="spellStart"/>
      <w:r w:rsidRPr="00CD2287">
        <w:rPr>
          <w:bCs/>
          <w:color w:val="000000"/>
          <w:sz w:val="24"/>
          <w:szCs w:val="28"/>
        </w:rPr>
        <w:t>EnPI</w:t>
      </w:r>
      <w:proofErr w:type="spellEnd"/>
      <w:r w:rsidRPr="00CD2287">
        <w:rPr>
          <w:bCs/>
          <w:color w:val="000000"/>
          <w:sz w:val="24"/>
          <w:szCs w:val="28"/>
        </w:rPr>
        <w:t xml:space="preserve"> и базовых уровней энергопотребления.</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w:t>
      </w:r>
      <w:r w:rsidR="00CD2287" w:rsidRPr="00CD2287">
        <w:rPr>
          <w:bCs/>
          <w:color w:val="000000"/>
          <w:szCs w:val="24"/>
        </w:rPr>
        <w:t xml:space="preserve"> Данные для энергетического планирования также могут быть получены в результате энергетического аудита. ISO 50002 предоставляет информацию об энергетическом аудите.</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
          <w:bCs/>
          <w:color w:val="000000"/>
          <w:sz w:val="24"/>
          <w:szCs w:val="28"/>
        </w:rPr>
      </w:pPr>
      <w:r w:rsidRPr="00CD2287">
        <w:rPr>
          <w:b/>
          <w:bCs/>
          <w:color w:val="000000"/>
          <w:sz w:val="24"/>
          <w:szCs w:val="28"/>
        </w:rPr>
        <w:t>А.3 Энергетический аудит</w:t>
      </w:r>
    </w:p>
    <w:p w:rsidR="00CD2287" w:rsidRPr="00CD2287" w:rsidRDefault="00CD2287" w:rsidP="00CD2287">
      <w:pPr>
        <w:ind w:firstLine="567"/>
        <w:jc w:val="both"/>
        <w:rPr>
          <w:bCs/>
          <w:color w:val="000000"/>
          <w:sz w:val="24"/>
          <w:szCs w:val="28"/>
        </w:rPr>
      </w:pPr>
      <w:r w:rsidRPr="00CD2287">
        <w:rPr>
          <w:bCs/>
          <w:color w:val="000000"/>
          <w:sz w:val="24"/>
          <w:szCs w:val="28"/>
        </w:rPr>
        <w:t xml:space="preserve">Данные, полученные в результате энергетического аудита, полезные для системы энергетического менеджмента </w:t>
      </w:r>
      <w:proofErr w:type="spellStart"/>
      <w:r w:rsidRPr="00CD2287">
        <w:rPr>
          <w:bCs/>
          <w:color w:val="000000"/>
          <w:sz w:val="24"/>
          <w:szCs w:val="28"/>
        </w:rPr>
        <w:t>EnMS</w:t>
      </w:r>
      <w:proofErr w:type="spellEnd"/>
      <w:r w:rsidRPr="00CD2287">
        <w:rPr>
          <w:bCs/>
          <w:color w:val="000000"/>
          <w:sz w:val="24"/>
          <w:szCs w:val="28"/>
        </w:rPr>
        <w:t>, могут включать следующее:</w:t>
      </w:r>
    </w:p>
    <w:p w:rsidR="00CD2287" w:rsidRPr="00CD2287" w:rsidRDefault="00CD2287" w:rsidP="00CD2287">
      <w:pPr>
        <w:ind w:firstLine="567"/>
        <w:jc w:val="both"/>
        <w:rPr>
          <w:bCs/>
          <w:color w:val="000000"/>
          <w:sz w:val="24"/>
          <w:szCs w:val="28"/>
        </w:rPr>
      </w:pPr>
      <w:r w:rsidRPr="00CD2287">
        <w:rPr>
          <w:bCs/>
          <w:color w:val="000000"/>
          <w:sz w:val="24"/>
          <w:szCs w:val="28"/>
        </w:rPr>
        <w:t>- список соответствующих точек измерения и связанных с ними процедур измерения и оборудования;</w:t>
      </w:r>
    </w:p>
    <w:p w:rsidR="00CD2287" w:rsidRPr="00CD2287" w:rsidRDefault="00CD2287" w:rsidP="00CD2287">
      <w:pPr>
        <w:ind w:firstLine="567"/>
        <w:jc w:val="both"/>
        <w:rPr>
          <w:bCs/>
          <w:color w:val="000000"/>
          <w:sz w:val="24"/>
          <w:szCs w:val="28"/>
        </w:rPr>
      </w:pPr>
      <w:r w:rsidRPr="00CD2287">
        <w:rPr>
          <w:bCs/>
          <w:color w:val="000000"/>
          <w:sz w:val="24"/>
          <w:szCs w:val="28"/>
        </w:rPr>
        <w:t>- определение возможных дополнительных точек измерения;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 точность и </w:t>
      </w:r>
      <w:proofErr w:type="spellStart"/>
      <w:r w:rsidRPr="00CD2287">
        <w:rPr>
          <w:bCs/>
          <w:color w:val="000000"/>
          <w:sz w:val="24"/>
          <w:szCs w:val="28"/>
        </w:rPr>
        <w:t>воспроизводимость</w:t>
      </w:r>
      <w:proofErr w:type="spellEnd"/>
      <w:r w:rsidRPr="00CD2287">
        <w:rPr>
          <w:bCs/>
          <w:color w:val="000000"/>
          <w:sz w:val="24"/>
          <w:szCs w:val="28"/>
        </w:rPr>
        <w:t xml:space="preserve">, </w:t>
      </w:r>
      <w:proofErr w:type="gramStart"/>
      <w:r w:rsidRPr="00CD2287">
        <w:rPr>
          <w:bCs/>
          <w:color w:val="000000"/>
          <w:sz w:val="24"/>
          <w:szCs w:val="28"/>
        </w:rPr>
        <w:t>требуемые</w:t>
      </w:r>
      <w:proofErr w:type="gramEnd"/>
      <w:r w:rsidRPr="00CD2287">
        <w:rPr>
          <w:bCs/>
          <w:color w:val="000000"/>
          <w:sz w:val="24"/>
          <w:szCs w:val="28"/>
        </w:rPr>
        <w:t xml:space="preserve"> для измерений, или связанная с ними неопределенность измерений;</w:t>
      </w:r>
    </w:p>
    <w:p w:rsidR="00CD2287" w:rsidRPr="00CD2287" w:rsidRDefault="00CD2287" w:rsidP="00CD2287">
      <w:pPr>
        <w:ind w:firstLine="567"/>
        <w:jc w:val="both"/>
        <w:rPr>
          <w:bCs/>
          <w:color w:val="000000"/>
          <w:sz w:val="24"/>
          <w:szCs w:val="28"/>
        </w:rPr>
      </w:pPr>
      <w:r w:rsidRPr="00CD2287">
        <w:rPr>
          <w:bCs/>
          <w:color w:val="000000"/>
          <w:sz w:val="24"/>
          <w:szCs w:val="28"/>
        </w:rPr>
        <w:t>- продолжительность измерения и частота каждого измерения;</w:t>
      </w:r>
    </w:p>
    <w:p w:rsidR="00CD2287" w:rsidRPr="00CD2287" w:rsidRDefault="00CD2287" w:rsidP="00CD2287">
      <w:pPr>
        <w:ind w:firstLine="567"/>
        <w:jc w:val="both"/>
        <w:rPr>
          <w:bCs/>
          <w:color w:val="000000"/>
          <w:sz w:val="24"/>
          <w:szCs w:val="28"/>
        </w:rPr>
      </w:pPr>
      <w:r w:rsidRPr="00CD2287">
        <w:rPr>
          <w:bCs/>
          <w:color w:val="000000"/>
          <w:sz w:val="24"/>
          <w:szCs w:val="28"/>
        </w:rPr>
        <w:t>- соответствующие переменные, предоставленные организацией (например, рабочие параметры, производственные данные);</w:t>
      </w:r>
    </w:p>
    <w:p w:rsidR="00CD2287" w:rsidRPr="00CD2287" w:rsidRDefault="00CD2287" w:rsidP="00CD2287">
      <w:pPr>
        <w:ind w:firstLine="567"/>
        <w:jc w:val="both"/>
        <w:rPr>
          <w:bCs/>
          <w:color w:val="000000"/>
          <w:sz w:val="24"/>
          <w:szCs w:val="28"/>
        </w:rPr>
      </w:pPr>
      <w:r w:rsidRPr="00CD2287">
        <w:rPr>
          <w:bCs/>
          <w:color w:val="000000"/>
          <w:sz w:val="24"/>
          <w:szCs w:val="28"/>
        </w:rPr>
        <w:t>- обязанности по проведению измерений, включая персонал, работающий в организации или от ее имени;</w:t>
      </w:r>
    </w:p>
    <w:p w:rsidR="00CD2287" w:rsidRPr="00CD2287" w:rsidRDefault="00CD2287" w:rsidP="00CD2287">
      <w:pPr>
        <w:ind w:firstLine="567"/>
        <w:jc w:val="both"/>
        <w:rPr>
          <w:bCs/>
          <w:color w:val="000000"/>
          <w:sz w:val="24"/>
          <w:szCs w:val="28"/>
        </w:rPr>
      </w:pPr>
      <w:r w:rsidRPr="00CD2287">
        <w:rPr>
          <w:bCs/>
          <w:color w:val="000000"/>
          <w:sz w:val="24"/>
          <w:szCs w:val="28"/>
        </w:rPr>
        <w:t xml:space="preserve">- калибровка и </w:t>
      </w:r>
      <w:proofErr w:type="spellStart"/>
      <w:r w:rsidRPr="00CD2287">
        <w:rPr>
          <w:bCs/>
          <w:color w:val="000000"/>
          <w:sz w:val="24"/>
          <w:szCs w:val="28"/>
        </w:rPr>
        <w:t>прослеживаемость</w:t>
      </w:r>
      <w:proofErr w:type="spellEnd"/>
      <w:r w:rsidRPr="00CD2287">
        <w:rPr>
          <w:bCs/>
          <w:color w:val="000000"/>
          <w:sz w:val="24"/>
          <w:szCs w:val="28"/>
        </w:rPr>
        <w:t xml:space="preserve"> измерительного оборудования.</w:t>
      </w:r>
    </w:p>
    <w:p w:rsidR="00CD2287" w:rsidRPr="00CD2287" w:rsidRDefault="00CD2287" w:rsidP="00CD2287">
      <w:pPr>
        <w:ind w:firstLine="567"/>
        <w:jc w:val="both"/>
        <w:rPr>
          <w:bCs/>
          <w:color w:val="000000"/>
          <w:sz w:val="24"/>
          <w:szCs w:val="28"/>
        </w:rPr>
      </w:pPr>
      <w:r w:rsidRPr="00CD2287">
        <w:rPr>
          <w:bCs/>
          <w:color w:val="000000"/>
          <w:sz w:val="24"/>
          <w:szCs w:val="28"/>
        </w:rPr>
        <w:t xml:space="preserve">DMP может быть важным подходом для сообщения о наличии данных из BIS и для определения данных об энергии, необходимых для деятельности </w:t>
      </w:r>
      <w:proofErr w:type="spellStart"/>
      <w:r w:rsidRPr="00CD2287">
        <w:rPr>
          <w:bCs/>
          <w:color w:val="000000"/>
          <w:sz w:val="24"/>
          <w:szCs w:val="28"/>
        </w:rPr>
        <w:t>EnMS</w:t>
      </w:r>
      <w:proofErr w:type="spellEnd"/>
      <w:r w:rsidRPr="00CD2287">
        <w:rPr>
          <w:bCs/>
          <w:color w:val="000000"/>
          <w:sz w:val="24"/>
          <w:szCs w:val="28"/>
        </w:rPr>
        <w:t>. DMP также может включать рассмотрение ограничений, налагаемых средствами, с помощью которых BIS получает данные.</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 xml:space="preserve">– </w:t>
      </w:r>
      <w:r w:rsidR="00CD2287" w:rsidRPr="00CD2287">
        <w:rPr>
          <w:bCs/>
          <w:color w:val="000000"/>
          <w:szCs w:val="24"/>
        </w:rPr>
        <w:t>ISO 50002 предоставляет информацию об энергетическом аудите.</w:t>
      </w:r>
    </w:p>
    <w:p w:rsidR="00CD2287" w:rsidRPr="00CD2287" w:rsidRDefault="00CD2287" w:rsidP="00CD2287">
      <w:pPr>
        <w:ind w:firstLine="567"/>
        <w:jc w:val="both"/>
        <w:rPr>
          <w:b/>
          <w:bCs/>
          <w:color w:val="000000"/>
          <w:sz w:val="24"/>
          <w:szCs w:val="28"/>
        </w:rPr>
      </w:pPr>
      <w:r w:rsidRPr="00CD2287">
        <w:rPr>
          <w:b/>
          <w:bCs/>
          <w:color w:val="000000"/>
          <w:sz w:val="24"/>
          <w:szCs w:val="28"/>
        </w:rPr>
        <w:lastRenderedPageBreak/>
        <w:t xml:space="preserve">А.4 Измерение </w:t>
      </w:r>
      <w:proofErr w:type="spellStart"/>
      <w:r w:rsidRPr="00CD2287">
        <w:rPr>
          <w:b/>
          <w:bCs/>
          <w:color w:val="000000"/>
          <w:sz w:val="24"/>
          <w:szCs w:val="28"/>
        </w:rPr>
        <w:t>энергоэффективности</w:t>
      </w:r>
      <w:proofErr w:type="spellEnd"/>
    </w:p>
    <w:p w:rsidR="00CD2287" w:rsidRPr="00CD2287" w:rsidRDefault="00CD2287" w:rsidP="00CD2287">
      <w:pPr>
        <w:ind w:firstLine="567"/>
        <w:jc w:val="both"/>
        <w:rPr>
          <w:bCs/>
          <w:color w:val="000000"/>
          <w:sz w:val="24"/>
          <w:szCs w:val="28"/>
        </w:rPr>
      </w:pPr>
      <w:r w:rsidRPr="00CD2287">
        <w:rPr>
          <w:bCs/>
          <w:color w:val="000000"/>
          <w:sz w:val="24"/>
          <w:szCs w:val="28"/>
        </w:rPr>
        <w:t xml:space="preserve">Действия, требующие данных или информации, происходящие во время оценки </w:t>
      </w:r>
      <w:proofErr w:type="spellStart"/>
      <w:r w:rsidRPr="00CD2287">
        <w:rPr>
          <w:bCs/>
          <w:color w:val="000000"/>
          <w:sz w:val="24"/>
          <w:szCs w:val="28"/>
        </w:rPr>
        <w:t>энергоэффективности</w:t>
      </w:r>
      <w:proofErr w:type="spellEnd"/>
      <w:r w:rsidRPr="00CD2287">
        <w:rPr>
          <w:bCs/>
          <w:color w:val="000000"/>
          <w:sz w:val="24"/>
          <w:szCs w:val="28"/>
        </w:rPr>
        <w:t xml:space="preserve"> (оценки </w:t>
      </w:r>
      <w:proofErr w:type="spellStart"/>
      <w:r w:rsidRPr="00CD2287">
        <w:rPr>
          <w:bCs/>
          <w:color w:val="000000"/>
          <w:sz w:val="24"/>
          <w:szCs w:val="28"/>
        </w:rPr>
        <w:t>EnPI</w:t>
      </w:r>
      <w:proofErr w:type="spellEnd"/>
      <w:r w:rsidRPr="00CD2287">
        <w:rPr>
          <w:bCs/>
          <w:color w:val="000000"/>
          <w:sz w:val="24"/>
          <w:szCs w:val="28"/>
        </w:rPr>
        <w:t>), включают следующее:</w:t>
      </w:r>
    </w:p>
    <w:p w:rsidR="00CD2287" w:rsidRPr="00CD2287" w:rsidRDefault="00CD2287" w:rsidP="00CD2287">
      <w:pPr>
        <w:ind w:firstLine="567"/>
        <w:jc w:val="both"/>
        <w:rPr>
          <w:bCs/>
          <w:color w:val="000000"/>
          <w:sz w:val="24"/>
          <w:szCs w:val="28"/>
        </w:rPr>
      </w:pPr>
      <w:r w:rsidRPr="00CD2287">
        <w:rPr>
          <w:bCs/>
          <w:color w:val="000000"/>
          <w:sz w:val="24"/>
          <w:szCs w:val="28"/>
        </w:rPr>
        <w:t xml:space="preserve">- определение границы (или границ), в пределах которой будет осуществляться управление </w:t>
      </w:r>
      <w:proofErr w:type="spellStart"/>
      <w:r w:rsidRPr="00CD2287">
        <w:rPr>
          <w:bCs/>
          <w:color w:val="000000"/>
          <w:sz w:val="24"/>
          <w:szCs w:val="28"/>
        </w:rPr>
        <w:t>энергоэффективностью</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определение и количественная оценка потоков энергии;</w:t>
      </w:r>
    </w:p>
    <w:p w:rsidR="00CD2287" w:rsidRPr="00CD2287" w:rsidRDefault="00CD2287" w:rsidP="00CD2287">
      <w:pPr>
        <w:ind w:firstLine="567"/>
        <w:jc w:val="both"/>
        <w:rPr>
          <w:bCs/>
          <w:color w:val="000000"/>
          <w:sz w:val="24"/>
          <w:szCs w:val="28"/>
        </w:rPr>
      </w:pPr>
      <w:r w:rsidRPr="00CD2287">
        <w:rPr>
          <w:bCs/>
          <w:color w:val="000000"/>
          <w:sz w:val="24"/>
          <w:szCs w:val="28"/>
        </w:rPr>
        <w:t>- определение и количественная оценка соответствующих переменных;</w:t>
      </w:r>
    </w:p>
    <w:p w:rsidR="00CD2287" w:rsidRPr="00CD2287" w:rsidRDefault="00CD2287" w:rsidP="00CD2287">
      <w:pPr>
        <w:ind w:firstLine="567"/>
        <w:jc w:val="both"/>
        <w:rPr>
          <w:bCs/>
          <w:color w:val="000000"/>
          <w:sz w:val="24"/>
          <w:szCs w:val="28"/>
        </w:rPr>
      </w:pPr>
      <w:r w:rsidRPr="00CD2287">
        <w:rPr>
          <w:bCs/>
          <w:color w:val="000000"/>
          <w:sz w:val="24"/>
          <w:szCs w:val="28"/>
        </w:rPr>
        <w:t>- определение и количественная оценка статических факторов;</w:t>
      </w:r>
    </w:p>
    <w:p w:rsidR="00CD2287" w:rsidRPr="00CD2287" w:rsidRDefault="00CD2287" w:rsidP="00CD2287">
      <w:pPr>
        <w:ind w:firstLine="567"/>
        <w:jc w:val="both"/>
        <w:rPr>
          <w:bCs/>
          <w:color w:val="000000"/>
          <w:sz w:val="24"/>
          <w:szCs w:val="28"/>
        </w:rPr>
      </w:pPr>
      <w:r w:rsidRPr="00CD2287">
        <w:rPr>
          <w:bCs/>
          <w:color w:val="000000"/>
          <w:sz w:val="24"/>
          <w:szCs w:val="28"/>
        </w:rPr>
        <w:t xml:space="preserve">- определение конкретных характеристик </w:t>
      </w:r>
      <w:proofErr w:type="spellStart"/>
      <w:r w:rsidRPr="00CD2287">
        <w:rPr>
          <w:bCs/>
          <w:color w:val="000000"/>
          <w:sz w:val="24"/>
          <w:szCs w:val="28"/>
        </w:rPr>
        <w:t>энергоэффективности</w:t>
      </w:r>
      <w:proofErr w:type="spellEnd"/>
      <w:r w:rsidRPr="00CD2287">
        <w:rPr>
          <w:bCs/>
          <w:color w:val="000000"/>
          <w:sz w:val="24"/>
          <w:szCs w:val="28"/>
        </w:rPr>
        <w:t xml:space="preserve"> (например, </w:t>
      </w:r>
      <w:proofErr w:type="spellStart"/>
      <w:r w:rsidRPr="00CD2287">
        <w:rPr>
          <w:bCs/>
          <w:color w:val="000000"/>
          <w:sz w:val="24"/>
          <w:szCs w:val="28"/>
        </w:rPr>
        <w:t>EnPIs</w:t>
      </w:r>
      <w:proofErr w:type="spellEnd"/>
      <w:r w:rsidRPr="00CD2287">
        <w:rPr>
          <w:bCs/>
          <w:color w:val="000000"/>
          <w:sz w:val="24"/>
          <w:szCs w:val="28"/>
        </w:rPr>
        <w:t>), подлежащих количественной оценке;</w:t>
      </w:r>
    </w:p>
    <w:p w:rsidR="00CD2287" w:rsidRPr="00CD2287" w:rsidRDefault="00CD2287" w:rsidP="00CD2287">
      <w:pPr>
        <w:ind w:firstLine="567"/>
        <w:jc w:val="both"/>
        <w:rPr>
          <w:bCs/>
          <w:color w:val="000000"/>
          <w:sz w:val="24"/>
          <w:szCs w:val="28"/>
        </w:rPr>
      </w:pPr>
      <w:r w:rsidRPr="00CD2287">
        <w:rPr>
          <w:bCs/>
          <w:color w:val="000000"/>
          <w:sz w:val="24"/>
          <w:szCs w:val="28"/>
        </w:rPr>
        <w:t>- определение необходимости нормализации и, при необходимости, данных, необходимых для нормализации;</w:t>
      </w:r>
    </w:p>
    <w:p w:rsidR="00CD2287" w:rsidRPr="00CD2287" w:rsidRDefault="00CD2287" w:rsidP="00CD2287">
      <w:pPr>
        <w:ind w:firstLine="567"/>
        <w:jc w:val="both"/>
        <w:rPr>
          <w:bCs/>
          <w:color w:val="000000"/>
          <w:sz w:val="24"/>
          <w:szCs w:val="28"/>
        </w:rPr>
      </w:pPr>
      <w:r w:rsidRPr="00CD2287">
        <w:rPr>
          <w:bCs/>
          <w:color w:val="000000"/>
          <w:sz w:val="24"/>
          <w:szCs w:val="28"/>
        </w:rPr>
        <w:t xml:space="preserve">- идентификация пользователей </w:t>
      </w:r>
      <w:proofErr w:type="spellStart"/>
      <w:r w:rsidRPr="00CD2287">
        <w:rPr>
          <w:bCs/>
          <w:color w:val="000000"/>
          <w:sz w:val="24"/>
          <w:szCs w:val="28"/>
        </w:rPr>
        <w:t>EnPI</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p>
    <w:p w:rsidR="00CD2287" w:rsidRPr="00A96ABF"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 xml:space="preserve">– </w:t>
      </w:r>
      <w:r w:rsidR="00CD2287" w:rsidRPr="00CD2287">
        <w:rPr>
          <w:bCs/>
          <w:color w:val="000000"/>
          <w:szCs w:val="24"/>
        </w:rPr>
        <w:t>ISO 50006 содержит дополнительные рекомендации по измерению</w:t>
      </w:r>
      <w:r w:rsidR="00CD2287" w:rsidRPr="00CD2287">
        <w:rPr>
          <w:bCs/>
          <w:color w:val="000000"/>
          <w:sz w:val="22"/>
          <w:szCs w:val="24"/>
        </w:rPr>
        <w:t xml:space="preserve"> </w:t>
      </w:r>
      <w:proofErr w:type="spellStart"/>
      <w:r w:rsidR="00CD2287" w:rsidRPr="00A96ABF">
        <w:rPr>
          <w:bCs/>
          <w:color w:val="000000"/>
          <w:szCs w:val="24"/>
        </w:rPr>
        <w:t>энергоэффективности</w:t>
      </w:r>
      <w:proofErr w:type="spellEnd"/>
      <w:r w:rsidR="00CD2287" w:rsidRPr="00A96ABF">
        <w:rPr>
          <w:bCs/>
          <w:color w:val="000000"/>
          <w:szCs w:val="24"/>
        </w:rPr>
        <w:t>.</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
          <w:bCs/>
          <w:color w:val="000000"/>
          <w:sz w:val="24"/>
          <w:szCs w:val="28"/>
        </w:rPr>
        <w:t xml:space="preserve">А.5 Измерение и проверка </w:t>
      </w:r>
      <w:proofErr w:type="spellStart"/>
      <w:r w:rsidRPr="00CD2287">
        <w:rPr>
          <w:b/>
          <w:bCs/>
          <w:color w:val="000000"/>
          <w:sz w:val="24"/>
          <w:szCs w:val="28"/>
        </w:rPr>
        <w:t>энергоэффективност</w:t>
      </w:r>
      <w:r w:rsidRPr="00CD2287">
        <w:rPr>
          <w:bCs/>
          <w:color w:val="000000"/>
          <w:sz w:val="24"/>
          <w:szCs w:val="28"/>
        </w:rPr>
        <w:t>и</w:t>
      </w:r>
      <w:proofErr w:type="spellEnd"/>
    </w:p>
    <w:p w:rsidR="00CD2287" w:rsidRPr="00CD2287" w:rsidRDefault="00CD2287" w:rsidP="00CD2287">
      <w:pPr>
        <w:ind w:firstLine="567"/>
        <w:jc w:val="both"/>
        <w:rPr>
          <w:bCs/>
          <w:color w:val="000000"/>
          <w:sz w:val="24"/>
          <w:szCs w:val="28"/>
        </w:rPr>
      </w:pPr>
      <w:r w:rsidRPr="00CD2287">
        <w:rPr>
          <w:bCs/>
          <w:color w:val="000000"/>
          <w:sz w:val="24"/>
          <w:szCs w:val="28"/>
        </w:rPr>
        <w:t>Документированная информация для процесса измерения и верификации (</w:t>
      </w:r>
      <w:r w:rsidR="00A96ABF" w:rsidRPr="00A96ABF">
        <w:rPr>
          <w:bCs/>
          <w:color w:val="000000"/>
          <w:sz w:val="24"/>
          <w:szCs w:val="28"/>
        </w:rPr>
        <w:t>M&amp;V</w:t>
      </w:r>
      <w:r w:rsidRPr="00CD2287">
        <w:rPr>
          <w:bCs/>
          <w:color w:val="000000"/>
          <w:sz w:val="24"/>
          <w:szCs w:val="28"/>
        </w:rPr>
        <w:t xml:space="preserve">) должна включать информацию о том, как следует идентифицировать данные для измерения и верификации и управлять ими во время деятельности по измерению и верификации. Документированная информация по управлению данными включает, </w:t>
      </w:r>
      <w:r w:rsidRPr="00D967D8">
        <w:rPr>
          <w:bCs/>
          <w:color w:val="000000"/>
          <w:sz w:val="24"/>
          <w:szCs w:val="28"/>
          <w:highlight w:val="yellow"/>
        </w:rPr>
        <w:t>помимо прочего</w:t>
      </w:r>
      <w:r w:rsidRPr="00CD2287">
        <w:rPr>
          <w:bCs/>
          <w:color w:val="000000"/>
          <w:sz w:val="24"/>
          <w:szCs w:val="28"/>
        </w:rPr>
        <w:t>, документированную информацию о средствах хранения, резервного копирования, обслуживания и защиты данных. Процесс измерения и верификации должен также включать информацию о планировании измерений, такую как местоположение, частота и установка счетчиков или датчиков.</w:t>
      </w:r>
    </w:p>
    <w:p w:rsidR="00CD2287" w:rsidRPr="00CD2287" w:rsidRDefault="00CD2287" w:rsidP="00CD2287">
      <w:pPr>
        <w:ind w:firstLine="567"/>
        <w:jc w:val="both"/>
        <w:rPr>
          <w:bCs/>
          <w:color w:val="000000"/>
          <w:sz w:val="24"/>
          <w:szCs w:val="28"/>
        </w:rPr>
      </w:pPr>
    </w:p>
    <w:p w:rsidR="00CD2287" w:rsidRPr="00CD2287" w:rsidRDefault="00C46B83" w:rsidP="00CD2287">
      <w:pPr>
        <w:ind w:firstLine="567"/>
        <w:jc w:val="both"/>
        <w:rPr>
          <w:bCs/>
          <w:color w:val="000000"/>
          <w:szCs w:val="24"/>
        </w:rPr>
      </w:pPr>
      <w:r w:rsidRPr="00CD2287">
        <w:rPr>
          <w:bCs/>
          <w:color w:val="000000"/>
          <w:szCs w:val="24"/>
        </w:rPr>
        <w:t xml:space="preserve">Примечание </w:t>
      </w:r>
      <w:r>
        <w:rPr>
          <w:bCs/>
          <w:color w:val="000000"/>
          <w:szCs w:val="24"/>
        </w:rPr>
        <w:t xml:space="preserve">– </w:t>
      </w:r>
      <w:r w:rsidR="00CD2287" w:rsidRPr="00CD2287">
        <w:rPr>
          <w:bCs/>
          <w:color w:val="000000"/>
          <w:szCs w:val="24"/>
        </w:rPr>
        <w:t>ISO 50015 предоставляет дополнительные рекомендации по измерению и верификации (M&amp;V).</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C46B83">
      <w:pPr>
        <w:jc w:val="center"/>
        <w:rPr>
          <w:b/>
          <w:bCs/>
          <w:color w:val="000000"/>
          <w:sz w:val="24"/>
          <w:szCs w:val="28"/>
        </w:rPr>
      </w:pPr>
      <w:r w:rsidRPr="00CD2287">
        <w:rPr>
          <w:b/>
          <w:bCs/>
          <w:color w:val="000000"/>
          <w:sz w:val="24"/>
          <w:szCs w:val="28"/>
        </w:rPr>
        <w:lastRenderedPageBreak/>
        <w:t>Приложение</w:t>
      </w:r>
      <w:proofErr w:type="gramStart"/>
      <w:r w:rsidRPr="00CD2287">
        <w:rPr>
          <w:b/>
          <w:bCs/>
          <w:color w:val="000000"/>
          <w:sz w:val="24"/>
          <w:szCs w:val="28"/>
        </w:rPr>
        <w:t xml:space="preserve"> В</w:t>
      </w:r>
      <w:proofErr w:type="gramEnd"/>
    </w:p>
    <w:p w:rsidR="00CD2287" w:rsidRPr="00C46B83" w:rsidRDefault="00CD2287" w:rsidP="00C46B83">
      <w:pPr>
        <w:jc w:val="center"/>
        <w:rPr>
          <w:bCs/>
          <w:i/>
          <w:color w:val="000000"/>
          <w:sz w:val="24"/>
          <w:szCs w:val="28"/>
        </w:rPr>
      </w:pPr>
      <w:r w:rsidRPr="00C46B83">
        <w:rPr>
          <w:bCs/>
          <w:i/>
          <w:color w:val="000000"/>
          <w:sz w:val="24"/>
          <w:szCs w:val="28"/>
        </w:rPr>
        <w:t>(информационное)</w:t>
      </w:r>
    </w:p>
    <w:p w:rsidR="00CD2287" w:rsidRPr="00CD2287" w:rsidRDefault="00CD2287" w:rsidP="00C46B83">
      <w:pPr>
        <w:jc w:val="center"/>
        <w:rPr>
          <w:bCs/>
          <w:color w:val="000000"/>
          <w:sz w:val="24"/>
          <w:szCs w:val="28"/>
        </w:rPr>
      </w:pPr>
    </w:p>
    <w:p w:rsidR="00CD2287" w:rsidRPr="00CD2287" w:rsidRDefault="00CD2287" w:rsidP="00C46B83">
      <w:pPr>
        <w:jc w:val="center"/>
        <w:rPr>
          <w:b/>
          <w:bCs/>
          <w:color w:val="000000"/>
          <w:sz w:val="24"/>
          <w:szCs w:val="28"/>
        </w:rPr>
      </w:pPr>
      <w:r w:rsidRPr="00CD2287">
        <w:rPr>
          <w:b/>
          <w:bCs/>
          <w:color w:val="000000"/>
          <w:sz w:val="24"/>
          <w:szCs w:val="28"/>
        </w:rPr>
        <w:t>Протоколы</w:t>
      </w:r>
    </w:p>
    <w:p w:rsidR="00CD2287" w:rsidRPr="00CD2287" w:rsidRDefault="00CD2287" w:rsidP="00C46B83">
      <w:pPr>
        <w:jc w:val="center"/>
        <w:rPr>
          <w:b/>
          <w:bCs/>
          <w:color w:val="000000"/>
          <w:sz w:val="24"/>
          <w:szCs w:val="28"/>
        </w:rPr>
      </w:pPr>
    </w:p>
    <w:p w:rsidR="00CD2287" w:rsidRPr="00CD2287" w:rsidRDefault="00CD2287" w:rsidP="00CD2287">
      <w:pPr>
        <w:ind w:firstLine="567"/>
        <w:jc w:val="both"/>
        <w:rPr>
          <w:bCs/>
          <w:color w:val="000000"/>
          <w:sz w:val="24"/>
          <w:szCs w:val="28"/>
        </w:rPr>
      </w:pPr>
      <w:proofErr w:type="gramStart"/>
      <w:r w:rsidRPr="00CD2287">
        <w:rPr>
          <w:bCs/>
          <w:color w:val="000000"/>
          <w:sz w:val="24"/>
          <w:szCs w:val="28"/>
        </w:rPr>
        <w:t>Энергетические данные, данные о соответствующих переменных и другие необходимые данные могут</w:t>
      </w:r>
      <w:proofErr w:type="gramEnd"/>
      <w:r w:rsidRPr="00CD2287">
        <w:rPr>
          <w:bCs/>
          <w:color w:val="000000"/>
          <w:sz w:val="24"/>
          <w:szCs w:val="28"/>
        </w:rPr>
        <w:t xml:space="preserve"> быть получены с использованием протоколов для автоматической передачи данных. Таким образом, сбор данных может потребовать меньше ресурсов, происходить более своевременно и часто с меньшим количеством проблем с качеством данных. Чтобы автоматизированные системы разрабатывали, передавали или обменивались данными, а также использовали их, отправляющая и принимающая системы должны использовать одинаковую схему для сборки, редактирования и анализа (т. е. разделения на компоненты, полезные для получателя) данных.</w:t>
      </w:r>
    </w:p>
    <w:p w:rsidR="00CD2287" w:rsidRPr="00CD2287" w:rsidRDefault="00CD2287" w:rsidP="00CD2287">
      <w:pPr>
        <w:ind w:firstLine="567"/>
        <w:jc w:val="both"/>
        <w:rPr>
          <w:bCs/>
          <w:color w:val="000000"/>
          <w:sz w:val="24"/>
          <w:szCs w:val="28"/>
        </w:rPr>
      </w:pPr>
      <w:r w:rsidRPr="00CD2287">
        <w:rPr>
          <w:bCs/>
          <w:color w:val="000000"/>
          <w:sz w:val="24"/>
          <w:szCs w:val="28"/>
        </w:rPr>
        <w:t xml:space="preserve">Существует большое разнообразие определений данных и протоколов связи. </w:t>
      </w:r>
      <w:proofErr w:type="spellStart"/>
      <w:r w:rsidRPr="00CD2287">
        <w:rPr>
          <w:bCs/>
          <w:color w:val="000000"/>
          <w:sz w:val="24"/>
          <w:szCs w:val="28"/>
        </w:rPr>
        <w:t>EnMT</w:t>
      </w:r>
      <w:proofErr w:type="spellEnd"/>
      <w:r w:rsidRPr="00CD2287">
        <w:rPr>
          <w:bCs/>
          <w:color w:val="000000"/>
          <w:sz w:val="24"/>
          <w:szCs w:val="28"/>
        </w:rPr>
        <w:t xml:space="preserve"> рекомендуется искать протоколы, соответствующие их потребностям и получившие широкое признание, особенно в месте, где внедряется </w:t>
      </w:r>
      <w:proofErr w:type="spellStart"/>
      <w:r w:rsidRPr="00CD2287">
        <w:rPr>
          <w:bCs/>
          <w:color w:val="000000"/>
          <w:sz w:val="24"/>
          <w:szCs w:val="28"/>
        </w:rPr>
        <w:t>EnMS</w:t>
      </w:r>
      <w:proofErr w:type="spellEnd"/>
      <w:r w:rsidRPr="00CD2287">
        <w:rPr>
          <w:bCs/>
          <w:color w:val="000000"/>
          <w:sz w:val="24"/>
          <w:szCs w:val="28"/>
        </w:rPr>
        <w:t xml:space="preserve">. Некоторые протоколы являются стандартами ISO, которые гарантируют тщательное изучение и более широкое распространение. Другие подходы удовлетворяют потребность и могут быть полезны, но еще не достигли официального статуса стандартизации. Когда выбирается конкретное оборудование, это оборудование часто имеет встроенную систему для создания и передачи данных, требующую дополнительных протоколов данных, чтобы сделать данные оборудования полезными для </w:t>
      </w:r>
      <w:proofErr w:type="spellStart"/>
      <w:r w:rsidRPr="00CD2287">
        <w:rPr>
          <w:bCs/>
          <w:color w:val="000000"/>
          <w:sz w:val="24"/>
          <w:szCs w:val="28"/>
        </w:rPr>
        <w:t>EnMS</w:t>
      </w:r>
      <w:proofErr w:type="spellEnd"/>
      <w:r w:rsidRPr="00CD2287">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При выборе протокола или протоколов группа </w:t>
      </w:r>
      <w:proofErr w:type="spellStart"/>
      <w:r w:rsidRPr="00CD2287">
        <w:rPr>
          <w:bCs/>
          <w:color w:val="000000"/>
          <w:sz w:val="24"/>
          <w:szCs w:val="28"/>
        </w:rPr>
        <w:t>EnMT</w:t>
      </w:r>
      <w:proofErr w:type="spellEnd"/>
      <w:r w:rsidRPr="00CD2287">
        <w:rPr>
          <w:bCs/>
          <w:color w:val="000000"/>
          <w:sz w:val="24"/>
          <w:szCs w:val="28"/>
        </w:rPr>
        <w:t xml:space="preserve"> </w:t>
      </w:r>
      <w:proofErr w:type="spellStart"/>
      <w:r w:rsidRPr="00CD2287">
        <w:rPr>
          <w:bCs/>
          <w:color w:val="000000"/>
          <w:sz w:val="24"/>
          <w:szCs w:val="28"/>
        </w:rPr>
        <w:t>должн</w:t>
      </w:r>
      <w:proofErr w:type="spellEnd"/>
      <w:r w:rsidRPr="00CD2287">
        <w:rPr>
          <w:bCs/>
          <w:color w:val="000000"/>
          <w:sz w:val="24"/>
          <w:szCs w:val="28"/>
        </w:rPr>
        <w:t xml:space="preserve"> обращать внимание на регион, пригодность протокола для устройств, используемых для измерения, и физическое расположение оборудования, потребляющего энергию (поскольку некоторые протоколы лучше подходят для беспроводной передачи или передачи TCP/IP).</w:t>
      </w:r>
    </w:p>
    <w:p w:rsidR="00CD2287" w:rsidRPr="00CD2287" w:rsidRDefault="00CD2287" w:rsidP="00CD2287">
      <w:pPr>
        <w:ind w:firstLine="567"/>
        <w:jc w:val="both"/>
        <w:rPr>
          <w:bCs/>
          <w:color w:val="000000"/>
          <w:sz w:val="24"/>
          <w:szCs w:val="28"/>
        </w:rPr>
      </w:pPr>
    </w:p>
    <w:p w:rsidR="000A4096" w:rsidRDefault="000A4096" w:rsidP="00CD2287">
      <w:pPr>
        <w:ind w:firstLine="567"/>
        <w:jc w:val="both"/>
        <w:rPr>
          <w:bCs/>
          <w:color w:val="000000"/>
          <w:szCs w:val="24"/>
        </w:rPr>
      </w:pPr>
      <w:r w:rsidRPr="00C46B83">
        <w:rPr>
          <w:b/>
          <w:bCs/>
          <w:i/>
          <w:color w:val="000000"/>
          <w:szCs w:val="24"/>
        </w:rPr>
        <w:t>Пример</w:t>
      </w:r>
      <w:r w:rsidRPr="000A4096">
        <w:rPr>
          <w:b/>
          <w:bCs/>
          <w:i/>
          <w:color w:val="000000"/>
          <w:szCs w:val="24"/>
        </w:rPr>
        <w:t>ы</w:t>
      </w:r>
    </w:p>
    <w:p w:rsidR="00CD2287" w:rsidRPr="00CD2287" w:rsidRDefault="00CD2287" w:rsidP="00CD2287">
      <w:pPr>
        <w:ind w:firstLine="567"/>
        <w:jc w:val="both"/>
        <w:rPr>
          <w:bCs/>
          <w:color w:val="000000"/>
          <w:szCs w:val="24"/>
        </w:rPr>
      </w:pPr>
      <w:r w:rsidRPr="00CD2287">
        <w:rPr>
          <w:bCs/>
          <w:color w:val="000000"/>
          <w:szCs w:val="24"/>
        </w:rPr>
        <w:t>1 BACnet®</w:t>
      </w:r>
      <w:r w:rsidRPr="000A4096">
        <w:rPr>
          <w:bCs/>
          <w:color w:val="000000"/>
          <w:szCs w:val="24"/>
          <w:vertAlign w:val="superscript"/>
        </w:rPr>
        <w:t>1</w:t>
      </w:r>
      <w:r w:rsidR="000A4096">
        <w:rPr>
          <w:bCs/>
          <w:color w:val="000000"/>
          <w:szCs w:val="24"/>
          <w:vertAlign w:val="superscript"/>
        </w:rPr>
        <w:t>)</w:t>
      </w:r>
      <w:r w:rsidRPr="00CD2287">
        <w:rPr>
          <w:bCs/>
          <w:color w:val="000000"/>
          <w:szCs w:val="24"/>
        </w:rPr>
        <w:t xml:space="preserve"> </w:t>
      </w:r>
      <w:r w:rsidR="000A4096">
        <w:rPr>
          <w:bCs/>
          <w:color w:val="000000"/>
          <w:szCs w:val="24"/>
        </w:rPr>
        <w:t xml:space="preserve">– </w:t>
      </w:r>
      <w:r w:rsidRPr="00CD2287">
        <w:rPr>
          <w:bCs/>
          <w:color w:val="000000"/>
          <w:szCs w:val="24"/>
        </w:rPr>
        <w:t xml:space="preserve">это протокол связи, который позволяет компьютеризированному оборудованию для различных функций управления зданием обмениваться информацией независимо от конкретной службы здания. Это стандарт ISO (смотреть ISO 16484-5 и ISO 16484-6), принятый в Канаде, Европе, США и других странах. Он включает передачу данных для ряда типов строительного оборудования, включая оборудование для отопления, вентиляции и кондиционирования воздуха (HVAC). Таким образом, некоторые данные, представляющие интерес для </w:t>
      </w:r>
      <w:proofErr w:type="spellStart"/>
      <w:r w:rsidRPr="00CD2287">
        <w:rPr>
          <w:bCs/>
          <w:color w:val="000000"/>
          <w:szCs w:val="24"/>
        </w:rPr>
        <w:t>EnMT</w:t>
      </w:r>
      <w:proofErr w:type="spellEnd"/>
      <w:r w:rsidRPr="00CD2287">
        <w:rPr>
          <w:bCs/>
          <w:color w:val="000000"/>
          <w:szCs w:val="24"/>
        </w:rPr>
        <w:t xml:space="preserve">, могут быть доступны из системы </w:t>
      </w:r>
      <w:proofErr w:type="spellStart"/>
      <w:r w:rsidRPr="00CD2287">
        <w:rPr>
          <w:bCs/>
          <w:color w:val="000000"/>
          <w:szCs w:val="24"/>
        </w:rPr>
        <w:t>BACnet</w:t>
      </w:r>
      <w:proofErr w:type="spellEnd"/>
      <w:r w:rsidRPr="00CD2287">
        <w:rPr>
          <w:bCs/>
          <w:color w:val="000000"/>
          <w:szCs w:val="24"/>
        </w:rPr>
        <w:t xml:space="preserve"> (смотреть ISO 16484-5, ISO 20140-1 и IEC 62264-1).</w:t>
      </w:r>
    </w:p>
    <w:p w:rsidR="00CD2287" w:rsidRPr="00CD2287" w:rsidRDefault="00CD2287" w:rsidP="00CD2287">
      <w:pPr>
        <w:ind w:firstLine="567"/>
        <w:jc w:val="both"/>
        <w:rPr>
          <w:bCs/>
          <w:color w:val="000000"/>
          <w:szCs w:val="24"/>
        </w:rPr>
      </w:pPr>
      <w:r w:rsidRPr="00CD2287">
        <w:rPr>
          <w:bCs/>
          <w:color w:val="000000"/>
          <w:szCs w:val="24"/>
        </w:rPr>
        <w:t>2 LonWorks®</w:t>
      </w:r>
      <w:r w:rsidRPr="000A4096">
        <w:rPr>
          <w:bCs/>
          <w:color w:val="000000"/>
          <w:szCs w:val="24"/>
          <w:vertAlign w:val="superscript"/>
        </w:rPr>
        <w:t>2</w:t>
      </w:r>
      <w:r w:rsidR="000A4096">
        <w:rPr>
          <w:bCs/>
          <w:color w:val="000000"/>
          <w:szCs w:val="24"/>
          <w:vertAlign w:val="superscript"/>
        </w:rPr>
        <w:t>)</w:t>
      </w:r>
      <w:r w:rsidRPr="00CD2287">
        <w:rPr>
          <w:bCs/>
          <w:color w:val="000000"/>
          <w:szCs w:val="24"/>
        </w:rPr>
        <w:t xml:space="preserve">, как указано в ISO/IEC 14908-1, определяет протокол взаимодействия между устройствами управления и автоматизации. Он использовался для HVAC, пожарного, промышленного, осветительного, лифтового и автоматизированного оборудования для предприятий общественного питания. Его можно использовать для передачи данных о работе оборудования в </w:t>
      </w:r>
      <w:proofErr w:type="spellStart"/>
      <w:r w:rsidRPr="00CD2287">
        <w:rPr>
          <w:bCs/>
          <w:color w:val="000000"/>
          <w:szCs w:val="24"/>
        </w:rPr>
        <w:t>EnMT</w:t>
      </w:r>
      <w:proofErr w:type="spellEnd"/>
      <w:r w:rsidRPr="00CD2287">
        <w:rPr>
          <w:bCs/>
          <w:color w:val="000000"/>
          <w:szCs w:val="24"/>
        </w:rPr>
        <w:t>.</w:t>
      </w:r>
      <w:r w:rsidRPr="00CD2287">
        <w:rPr>
          <w:bCs/>
          <w:color w:val="000000"/>
          <w:sz w:val="22"/>
          <w:szCs w:val="24"/>
        </w:rPr>
        <w:t xml:space="preserve"> </w:t>
      </w:r>
      <w:r w:rsidRPr="00CD2287">
        <w:rPr>
          <w:bCs/>
          <w:color w:val="000000"/>
          <w:szCs w:val="24"/>
        </w:rPr>
        <w:t>Он был принят в качестве европейского стандарта автоматизации зданий (см. EN 14908) и протокола сети управления (см. ISO/IEC 14908-1).</w:t>
      </w:r>
    </w:p>
    <w:p w:rsidR="00CD2287" w:rsidRPr="00CD2287" w:rsidRDefault="00CD2287" w:rsidP="00CD2287">
      <w:pPr>
        <w:ind w:firstLine="567"/>
        <w:jc w:val="both"/>
        <w:rPr>
          <w:bCs/>
          <w:color w:val="000000"/>
          <w:szCs w:val="24"/>
        </w:rPr>
      </w:pPr>
      <w:r w:rsidRPr="00CD2287">
        <w:rPr>
          <w:bCs/>
          <w:color w:val="000000"/>
          <w:szCs w:val="24"/>
        </w:rPr>
        <w:t>3 PROFIBUS (смотреть IEC 61158 и IEC 61784) AS-</w:t>
      </w:r>
      <w:proofErr w:type="spellStart"/>
      <w:r w:rsidRPr="00CD2287">
        <w:rPr>
          <w:bCs/>
          <w:color w:val="000000"/>
          <w:szCs w:val="24"/>
        </w:rPr>
        <w:t>Interface</w:t>
      </w:r>
      <w:proofErr w:type="spellEnd"/>
      <w:r w:rsidRPr="00CD2287">
        <w:rPr>
          <w:bCs/>
          <w:color w:val="000000"/>
          <w:szCs w:val="24"/>
        </w:rPr>
        <w:t xml:space="preserve"> IEC 62026 </w:t>
      </w:r>
      <w:r w:rsidR="000A4096">
        <w:rPr>
          <w:bCs/>
          <w:color w:val="000000"/>
          <w:szCs w:val="24"/>
        </w:rPr>
        <w:t xml:space="preserve">– </w:t>
      </w:r>
      <w:r w:rsidRPr="00CD2287">
        <w:rPr>
          <w:bCs/>
          <w:color w:val="000000"/>
          <w:szCs w:val="24"/>
        </w:rPr>
        <w:t>это стандарт для технологии автоматизации обмена данными по полевой шине со значительными приложениями в управлении технологическими процессами.</w:t>
      </w:r>
    </w:p>
    <w:p w:rsidR="00CD2287" w:rsidRPr="00CD2287" w:rsidRDefault="00CD2287" w:rsidP="00CD2287">
      <w:pPr>
        <w:ind w:firstLine="567"/>
        <w:jc w:val="both"/>
        <w:rPr>
          <w:bCs/>
          <w:color w:val="000000"/>
          <w:szCs w:val="24"/>
        </w:rPr>
      </w:pPr>
      <w:r w:rsidRPr="00CD2287">
        <w:rPr>
          <w:bCs/>
          <w:color w:val="000000"/>
          <w:szCs w:val="24"/>
        </w:rPr>
        <w:t xml:space="preserve">4 XML широко используется для передачи или обмена данными, особенно через Интернет. Это возможный вариант, если необходимо разработать новые интерфейсы, предоставляющие данные для </w:t>
      </w:r>
      <w:proofErr w:type="spellStart"/>
      <w:r w:rsidRPr="00CD2287">
        <w:rPr>
          <w:bCs/>
          <w:color w:val="000000"/>
          <w:szCs w:val="24"/>
        </w:rPr>
        <w:t>EnMT</w:t>
      </w:r>
      <w:proofErr w:type="spellEnd"/>
      <w:r w:rsidRPr="00CD2287">
        <w:rPr>
          <w:bCs/>
          <w:color w:val="000000"/>
          <w:szCs w:val="24"/>
        </w:rPr>
        <w:t>. Преимущество XML-документа в том, что он написан в формате, удобном как для человека, так и для машинного чтения. Общедоступный стандарт предоставлен с инструкциями по определению схемы XML (см. ISO 50006).</w:t>
      </w:r>
    </w:p>
    <w:p w:rsidR="00CD2287" w:rsidRPr="00CD2287" w:rsidRDefault="00CD2287" w:rsidP="00CD2287">
      <w:pPr>
        <w:ind w:firstLine="567"/>
        <w:jc w:val="both"/>
        <w:rPr>
          <w:bCs/>
          <w:color w:val="000000"/>
          <w:szCs w:val="24"/>
        </w:rPr>
      </w:pPr>
      <w:r w:rsidRPr="00CD2287">
        <w:rPr>
          <w:bCs/>
          <w:color w:val="000000"/>
          <w:szCs w:val="24"/>
        </w:rPr>
        <w:t>5 Спецификация обмена данными об энергопотреблении зданий (BEDES) представляет собой добровольный словарь данных для строительных компонентов. Разработанный с точки зрения США, это стандартизированный словарь терминов, описывающих здание и его компоненты (см. ISO 50015).</w:t>
      </w:r>
    </w:p>
    <w:p w:rsidR="00CD2287" w:rsidRPr="00CD2287" w:rsidRDefault="00CD2287" w:rsidP="00CD2287">
      <w:pPr>
        <w:ind w:firstLine="567"/>
        <w:jc w:val="both"/>
        <w:rPr>
          <w:bCs/>
          <w:color w:val="000000"/>
          <w:sz w:val="22"/>
          <w:szCs w:val="24"/>
        </w:rPr>
      </w:pP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8"/>
          <w:szCs w:val="28"/>
        </w:rPr>
      </w:pPr>
      <w:r w:rsidRPr="00CD2287">
        <w:rPr>
          <w:bCs/>
          <w:color w:val="000000"/>
          <w:sz w:val="28"/>
          <w:szCs w:val="28"/>
        </w:rPr>
        <w:t>_____________</w:t>
      </w:r>
    </w:p>
    <w:p w:rsidR="00CD2287" w:rsidRPr="00CD2287" w:rsidRDefault="00CD2287" w:rsidP="00CD2287">
      <w:pPr>
        <w:ind w:firstLine="567"/>
        <w:jc w:val="both"/>
        <w:rPr>
          <w:bCs/>
          <w:color w:val="000000"/>
        </w:rPr>
      </w:pPr>
      <w:r w:rsidRPr="00CD2287">
        <w:rPr>
          <w:bCs/>
          <w:color w:val="000000"/>
          <w:vertAlign w:val="superscript"/>
        </w:rPr>
        <w:t>1</w:t>
      </w:r>
      <w:r w:rsidR="000A4096">
        <w:rPr>
          <w:bCs/>
          <w:color w:val="000000"/>
          <w:vertAlign w:val="superscript"/>
        </w:rPr>
        <w:t>)</w:t>
      </w:r>
      <w:r w:rsidRPr="00CD2287">
        <w:rPr>
          <w:bCs/>
          <w:color w:val="000000"/>
        </w:rPr>
        <w:t xml:space="preserve"> </w:t>
      </w:r>
      <w:proofErr w:type="spellStart"/>
      <w:r w:rsidRPr="00CD2287">
        <w:rPr>
          <w:bCs/>
          <w:color w:val="000000"/>
        </w:rPr>
        <w:t>BACnet</w:t>
      </w:r>
      <w:proofErr w:type="spellEnd"/>
      <w:r w:rsidRPr="00CD2287">
        <w:rPr>
          <w:bCs/>
          <w:color w:val="000000"/>
        </w:rPr>
        <w:t xml:space="preserve">® </w:t>
      </w:r>
      <w:r w:rsidR="000A4096">
        <w:rPr>
          <w:bCs/>
          <w:color w:val="000000"/>
          <w:szCs w:val="24"/>
        </w:rPr>
        <w:t xml:space="preserve">– </w:t>
      </w:r>
      <w:r w:rsidRPr="00CD2287">
        <w:rPr>
          <w:bCs/>
          <w:color w:val="000000"/>
        </w:rPr>
        <w:t>торговая марка продукта, поставляемого ASHRAE, см. www.ashrae.org. Настоящая информация дана для удобства пользователей настоящего документа и не означает одобрения ISO этого продукта. Эквивалентные продукты могут использоваться, если можно показать, что они приводят к одинаковым результатам.</w:t>
      </w:r>
    </w:p>
    <w:p w:rsidR="00CD2287" w:rsidRPr="000A4096" w:rsidRDefault="00CD2287" w:rsidP="000A4096">
      <w:pPr>
        <w:ind w:firstLine="567"/>
        <w:jc w:val="both"/>
        <w:rPr>
          <w:bCs/>
          <w:color w:val="000000"/>
        </w:rPr>
      </w:pPr>
      <w:r w:rsidRPr="00CD2287">
        <w:rPr>
          <w:bCs/>
          <w:color w:val="000000"/>
          <w:vertAlign w:val="superscript"/>
        </w:rPr>
        <w:t>2</w:t>
      </w:r>
      <w:r w:rsidR="000A4096">
        <w:rPr>
          <w:bCs/>
          <w:color w:val="000000"/>
          <w:vertAlign w:val="superscript"/>
        </w:rPr>
        <w:t>)</w:t>
      </w:r>
      <w:r w:rsidRPr="00CD2287">
        <w:rPr>
          <w:bCs/>
          <w:color w:val="000000"/>
        </w:rPr>
        <w:t xml:space="preserve"> </w:t>
      </w:r>
      <w:proofErr w:type="spellStart"/>
      <w:r w:rsidRPr="00CD2287">
        <w:rPr>
          <w:bCs/>
          <w:color w:val="000000"/>
        </w:rPr>
        <w:t>LonWorks</w:t>
      </w:r>
      <w:proofErr w:type="spellEnd"/>
      <w:r w:rsidRPr="00CD2287">
        <w:rPr>
          <w:bCs/>
          <w:color w:val="000000"/>
        </w:rPr>
        <w:t xml:space="preserve">® </w:t>
      </w:r>
      <w:r w:rsidR="000A4096">
        <w:rPr>
          <w:bCs/>
          <w:color w:val="000000"/>
          <w:szCs w:val="24"/>
        </w:rPr>
        <w:t xml:space="preserve">– </w:t>
      </w:r>
      <w:r w:rsidRPr="00CD2287">
        <w:rPr>
          <w:bCs/>
          <w:color w:val="000000"/>
        </w:rPr>
        <w:t xml:space="preserve">торговая марка продукта, поставляемого </w:t>
      </w:r>
      <w:proofErr w:type="spellStart"/>
      <w:r w:rsidRPr="00CD2287">
        <w:rPr>
          <w:bCs/>
          <w:color w:val="000000"/>
        </w:rPr>
        <w:t>Echelon</w:t>
      </w:r>
      <w:proofErr w:type="spellEnd"/>
      <w:r w:rsidRPr="00CD2287">
        <w:rPr>
          <w:bCs/>
          <w:color w:val="000000"/>
        </w:rPr>
        <w:t>, см. www.echelon.com. Настоящая информация дана для удобства пользователей настоящего документа и не означает одобрения ISO настоящего продукта. Эквивалентные продукты могут использоваться, если можно показать, что они приводят к одинаковым результатам.</w:t>
      </w: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4C74C5">
      <w:pPr>
        <w:jc w:val="center"/>
        <w:rPr>
          <w:b/>
          <w:bCs/>
          <w:color w:val="000000"/>
          <w:sz w:val="24"/>
          <w:szCs w:val="28"/>
        </w:rPr>
      </w:pPr>
      <w:r w:rsidRPr="00CD2287">
        <w:rPr>
          <w:b/>
          <w:bCs/>
          <w:color w:val="000000"/>
          <w:sz w:val="24"/>
          <w:szCs w:val="28"/>
        </w:rPr>
        <w:lastRenderedPageBreak/>
        <w:t>Приложение</w:t>
      </w:r>
      <w:proofErr w:type="gramStart"/>
      <w:r w:rsidRPr="00CD2287">
        <w:rPr>
          <w:b/>
          <w:bCs/>
          <w:color w:val="000000"/>
          <w:sz w:val="24"/>
          <w:szCs w:val="28"/>
        </w:rPr>
        <w:t xml:space="preserve"> С</w:t>
      </w:r>
      <w:proofErr w:type="gramEnd"/>
    </w:p>
    <w:p w:rsidR="00CD2287" w:rsidRPr="004C74C5" w:rsidRDefault="00CD2287" w:rsidP="004C74C5">
      <w:pPr>
        <w:jc w:val="center"/>
        <w:rPr>
          <w:bCs/>
          <w:i/>
          <w:color w:val="000000"/>
          <w:sz w:val="24"/>
          <w:szCs w:val="28"/>
        </w:rPr>
      </w:pPr>
      <w:r w:rsidRPr="004C74C5">
        <w:rPr>
          <w:bCs/>
          <w:i/>
          <w:color w:val="000000"/>
          <w:sz w:val="24"/>
          <w:szCs w:val="28"/>
        </w:rPr>
        <w:t>(информационное)</w:t>
      </w:r>
    </w:p>
    <w:p w:rsidR="00CD2287" w:rsidRPr="00CD2287" w:rsidRDefault="00CD2287" w:rsidP="004C74C5">
      <w:pPr>
        <w:jc w:val="center"/>
        <w:rPr>
          <w:bCs/>
          <w:color w:val="000000"/>
          <w:sz w:val="24"/>
          <w:szCs w:val="28"/>
        </w:rPr>
      </w:pPr>
    </w:p>
    <w:p w:rsidR="00CD2287" w:rsidRPr="00CD2287" w:rsidRDefault="00CD2287" w:rsidP="004C74C5">
      <w:pPr>
        <w:jc w:val="center"/>
        <w:rPr>
          <w:b/>
          <w:bCs/>
          <w:color w:val="000000"/>
          <w:sz w:val="24"/>
          <w:szCs w:val="28"/>
        </w:rPr>
      </w:pPr>
      <w:r w:rsidRPr="00CD2287">
        <w:rPr>
          <w:b/>
          <w:bCs/>
          <w:color w:val="000000"/>
          <w:sz w:val="24"/>
          <w:szCs w:val="28"/>
        </w:rPr>
        <w:t>Разработка планов измерений</w:t>
      </w:r>
    </w:p>
    <w:p w:rsidR="00CD2287" w:rsidRPr="00CD2287" w:rsidRDefault="00CD2287"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Cs/>
          <w:color w:val="000000"/>
          <w:sz w:val="24"/>
          <w:szCs w:val="28"/>
        </w:rPr>
        <w:t>В настоящем приложении приведен пример формата для записи информации, которая формирует DMP, смотреть таблицу C.1. Другие форматы также могут быть полезны в зависимости от обстоятельств и области применения.</w:t>
      </w:r>
    </w:p>
    <w:p w:rsidR="00CD2287" w:rsidRPr="00CD2287" w:rsidRDefault="00CD2287" w:rsidP="00CD2287">
      <w:pPr>
        <w:ind w:firstLine="567"/>
        <w:jc w:val="both"/>
        <w:rPr>
          <w:bCs/>
          <w:color w:val="000000"/>
          <w:sz w:val="24"/>
          <w:szCs w:val="28"/>
        </w:rPr>
      </w:pPr>
    </w:p>
    <w:p w:rsidR="00CD2287" w:rsidRPr="00CD2287" w:rsidRDefault="00CD2287" w:rsidP="00CE21A7">
      <w:pPr>
        <w:jc w:val="center"/>
        <w:rPr>
          <w:b/>
          <w:bCs/>
          <w:color w:val="000000"/>
          <w:sz w:val="24"/>
          <w:szCs w:val="28"/>
        </w:rPr>
      </w:pPr>
      <w:r w:rsidRPr="00CD2287">
        <w:rPr>
          <w:b/>
          <w:bCs/>
          <w:color w:val="000000"/>
          <w:sz w:val="24"/>
          <w:szCs w:val="28"/>
        </w:rPr>
        <w:t>Таблица С.1</w:t>
      </w:r>
      <w:r w:rsidR="004C74C5">
        <w:rPr>
          <w:b/>
          <w:bCs/>
          <w:color w:val="000000"/>
          <w:sz w:val="24"/>
          <w:szCs w:val="28"/>
        </w:rPr>
        <w:t xml:space="preserve"> –</w:t>
      </w:r>
      <w:r w:rsidRPr="00CD2287">
        <w:rPr>
          <w:b/>
          <w:bCs/>
          <w:color w:val="000000"/>
          <w:sz w:val="24"/>
          <w:szCs w:val="28"/>
        </w:rPr>
        <w:t xml:space="preserve"> Образцы да</w:t>
      </w:r>
      <w:bookmarkStart w:id="6" w:name="_GoBack"/>
      <w:bookmarkEnd w:id="6"/>
      <w:r w:rsidRPr="00CD2287">
        <w:rPr>
          <w:b/>
          <w:bCs/>
          <w:color w:val="000000"/>
          <w:sz w:val="24"/>
          <w:szCs w:val="28"/>
        </w:rPr>
        <w:t>нных для разработки планов измерений</w:t>
      </w:r>
    </w:p>
    <w:p w:rsidR="00CD2287" w:rsidRPr="00CD2287" w:rsidRDefault="00CD2287" w:rsidP="00CD2287">
      <w:pPr>
        <w:ind w:firstLine="567"/>
        <w:jc w:val="both"/>
        <w:rPr>
          <w:b/>
          <w:bCs/>
          <w:color w:val="000000"/>
          <w:sz w:val="24"/>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2"/>
        <w:gridCol w:w="4886"/>
        <w:gridCol w:w="1574"/>
        <w:gridCol w:w="1430"/>
        <w:gridCol w:w="1306"/>
      </w:tblGrid>
      <w:tr w:rsidR="00CD2287" w:rsidRPr="004C74C5" w:rsidTr="00D253B1">
        <w:trPr>
          <w:trHeight w:hRule="exact" w:val="533"/>
          <w:jc w:val="center"/>
        </w:trPr>
        <w:tc>
          <w:tcPr>
            <w:tcW w:w="562" w:type="dxa"/>
            <w:tcBorders>
              <w:top w:val="single" w:sz="4" w:space="0" w:color="auto"/>
              <w:left w:val="single" w:sz="4" w:space="0" w:color="auto"/>
            </w:tcBorders>
            <w:shd w:val="clear" w:color="auto" w:fill="FFFFFF"/>
            <w:vAlign w:val="center"/>
          </w:tcPr>
          <w:p w:rsidR="00CD2287" w:rsidRPr="00D253B1" w:rsidRDefault="00D253B1" w:rsidP="00D253B1">
            <w:pPr>
              <w:ind w:left="-278" w:firstLine="280"/>
              <w:jc w:val="center"/>
              <w:rPr>
                <w:rFonts w:eastAsia="Cambria"/>
                <w:color w:val="231F20"/>
                <w:lang w:bidi="en-US"/>
              </w:rPr>
            </w:pPr>
            <w:r>
              <w:rPr>
                <w:rFonts w:eastAsia="Cambria"/>
                <w:bCs/>
                <w:color w:val="231F20"/>
                <w:lang w:bidi="en-US"/>
              </w:rPr>
              <w:t>№</w:t>
            </w:r>
          </w:p>
        </w:tc>
        <w:tc>
          <w:tcPr>
            <w:tcW w:w="4886" w:type="dxa"/>
            <w:tcBorders>
              <w:top w:val="single" w:sz="4" w:space="0" w:color="auto"/>
              <w:left w:val="single" w:sz="4" w:space="0" w:color="auto"/>
            </w:tcBorders>
            <w:shd w:val="clear" w:color="auto" w:fill="FFFFFF"/>
            <w:vAlign w:val="center"/>
          </w:tcPr>
          <w:p w:rsidR="00CD2287" w:rsidRPr="004C74C5" w:rsidRDefault="00CD2287" w:rsidP="00D253B1">
            <w:pPr>
              <w:spacing w:line="221" w:lineRule="auto"/>
              <w:ind w:left="56"/>
              <w:jc w:val="center"/>
              <w:rPr>
                <w:rFonts w:eastAsia="Cambria"/>
                <w:color w:val="231F20"/>
                <w:lang w:bidi="en-US"/>
              </w:rPr>
            </w:pPr>
            <w:r w:rsidRPr="004C74C5">
              <w:rPr>
                <w:rFonts w:eastAsia="Cambria"/>
                <w:bCs/>
                <w:color w:val="231F20"/>
                <w:lang w:bidi="en-US"/>
              </w:rPr>
              <w:t>Аспекты или характеристики, которые должны быть зарегистрированы для каждого типа данных</w:t>
            </w:r>
          </w:p>
        </w:tc>
        <w:tc>
          <w:tcPr>
            <w:tcW w:w="1574" w:type="dxa"/>
            <w:tcBorders>
              <w:top w:val="single" w:sz="4" w:space="0" w:color="auto"/>
              <w:left w:val="single" w:sz="4" w:space="0" w:color="auto"/>
            </w:tcBorders>
            <w:shd w:val="clear" w:color="auto" w:fill="FFFFFF"/>
            <w:vAlign w:val="center"/>
          </w:tcPr>
          <w:p w:rsidR="00CD2287" w:rsidRPr="004C74C5" w:rsidRDefault="00CD2287" w:rsidP="00D253B1">
            <w:pPr>
              <w:jc w:val="center"/>
              <w:rPr>
                <w:rFonts w:eastAsia="Cambria"/>
                <w:color w:val="231F20"/>
                <w:lang w:val="en-US" w:bidi="en-US"/>
              </w:rPr>
            </w:pPr>
            <w:r w:rsidRPr="004C74C5">
              <w:rPr>
                <w:rFonts w:eastAsia="Cambria"/>
                <w:bCs/>
                <w:color w:val="231F20"/>
                <w:lang w:bidi="en-US"/>
              </w:rPr>
              <w:t>Данные</w:t>
            </w:r>
            <w:r w:rsidRPr="004C74C5">
              <w:rPr>
                <w:rFonts w:eastAsia="Cambria"/>
                <w:bCs/>
                <w:color w:val="231F20"/>
                <w:lang w:val="en-US" w:bidi="en-US"/>
              </w:rPr>
              <w:t xml:space="preserve"> 1</w:t>
            </w:r>
          </w:p>
        </w:tc>
        <w:tc>
          <w:tcPr>
            <w:tcW w:w="1430" w:type="dxa"/>
            <w:tcBorders>
              <w:top w:val="single" w:sz="4" w:space="0" w:color="auto"/>
              <w:left w:val="single" w:sz="4" w:space="0" w:color="auto"/>
            </w:tcBorders>
            <w:shd w:val="clear" w:color="auto" w:fill="FFFFFF"/>
            <w:vAlign w:val="center"/>
          </w:tcPr>
          <w:p w:rsidR="00CD2287" w:rsidRPr="004C74C5" w:rsidRDefault="00CD2287" w:rsidP="00D253B1">
            <w:pPr>
              <w:jc w:val="center"/>
              <w:rPr>
                <w:rFonts w:eastAsia="Cambria"/>
                <w:color w:val="231F20"/>
                <w:lang w:val="en-US" w:bidi="en-US"/>
              </w:rPr>
            </w:pPr>
            <w:r w:rsidRPr="004C74C5">
              <w:rPr>
                <w:rFonts w:eastAsia="Cambria"/>
                <w:bCs/>
                <w:color w:val="231F20"/>
                <w:lang w:bidi="en-US"/>
              </w:rPr>
              <w:t>Данные</w:t>
            </w:r>
            <w:r w:rsidRPr="004C74C5">
              <w:rPr>
                <w:rFonts w:eastAsia="Cambria"/>
                <w:bCs/>
                <w:color w:val="231F20"/>
                <w:lang w:val="en-US" w:bidi="en-US"/>
              </w:rPr>
              <w:t xml:space="preserve"> 2</w:t>
            </w:r>
          </w:p>
        </w:tc>
        <w:tc>
          <w:tcPr>
            <w:tcW w:w="1306" w:type="dxa"/>
            <w:tcBorders>
              <w:top w:val="single" w:sz="4" w:space="0" w:color="auto"/>
              <w:left w:val="single" w:sz="4" w:space="0" w:color="auto"/>
              <w:right w:val="single" w:sz="4" w:space="0" w:color="auto"/>
            </w:tcBorders>
            <w:shd w:val="clear" w:color="auto" w:fill="FFFFFF"/>
            <w:vAlign w:val="center"/>
          </w:tcPr>
          <w:p w:rsidR="00CD2287" w:rsidRPr="004C74C5" w:rsidRDefault="00CD2287" w:rsidP="00D253B1">
            <w:pPr>
              <w:jc w:val="center"/>
              <w:rPr>
                <w:rFonts w:eastAsia="Cambria"/>
                <w:color w:val="231F20"/>
                <w:lang w:val="en-US" w:bidi="en-US"/>
              </w:rPr>
            </w:pPr>
            <w:r w:rsidRPr="004C74C5">
              <w:rPr>
                <w:rFonts w:eastAsia="Cambria"/>
                <w:bCs/>
                <w:color w:val="231F20"/>
                <w:lang w:val="en-US" w:bidi="en-US"/>
              </w:rPr>
              <w:t>(</w:t>
            </w:r>
            <w:proofErr w:type="gramStart"/>
            <w:r w:rsidRPr="004C74C5">
              <w:rPr>
                <w:rFonts w:eastAsia="Cambria"/>
                <w:bCs/>
                <w:color w:val="231F20"/>
                <w:lang w:bidi="en-US"/>
              </w:rPr>
              <w:t>и</w:t>
            </w:r>
            <w:proofErr w:type="gramEnd"/>
            <w:r w:rsidRPr="004C74C5">
              <w:rPr>
                <w:rFonts w:eastAsia="Cambria"/>
                <w:bCs/>
                <w:color w:val="231F20"/>
                <w:lang w:bidi="en-US"/>
              </w:rPr>
              <w:t xml:space="preserve"> т.д.</w:t>
            </w:r>
            <w:r w:rsidRPr="004C74C5">
              <w:rPr>
                <w:rFonts w:eastAsia="Cambria"/>
                <w:bCs/>
                <w:color w:val="231F20"/>
                <w:lang w:val="en-US" w:bidi="en-US"/>
              </w:rPr>
              <w:t>)</w:t>
            </w: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Название и описание того, что следует предоставить</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2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2</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 xml:space="preserve">Основание предоставления определенных данных: </w:t>
            </w:r>
            <w:proofErr w:type="spellStart"/>
            <w:r w:rsidRPr="00CD2287">
              <w:rPr>
                <w:rFonts w:eastAsia="Cambria"/>
                <w:color w:val="231F20"/>
                <w:lang w:val="en-US" w:bidi="en-US"/>
              </w:rPr>
              <w:t>EnPI</w:t>
            </w:r>
            <w:proofErr w:type="spellEnd"/>
            <w:r w:rsidRPr="00CD2287">
              <w:rPr>
                <w:rFonts w:eastAsia="Cambria"/>
                <w:color w:val="231F20"/>
                <w:lang w:bidi="en-US"/>
              </w:rPr>
              <w:t xml:space="preserve"> или другое использование</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0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3</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Лицо, ответственное за регистрацию или измерение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45"/>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4</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Лицо, ответственное за калибровку и техобслуживание</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5</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Способ регистрации или измерения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07"/>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6</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val="en-US" w:bidi="en-US"/>
              </w:rPr>
            </w:pPr>
            <w:r w:rsidRPr="00CD2287">
              <w:rPr>
                <w:rFonts w:eastAsia="Cambria"/>
                <w:color w:val="231F20"/>
                <w:lang w:bidi="en-US"/>
              </w:rPr>
              <w:t>Периодичность регистрации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7</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val="en-US" w:bidi="en-US"/>
              </w:rPr>
            </w:pPr>
            <w:r w:rsidRPr="00CD2287">
              <w:rPr>
                <w:rFonts w:eastAsia="Cambria"/>
                <w:color w:val="231F20"/>
                <w:lang w:bidi="en-US"/>
              </w:rPr>
              <w:t>Способ регистрации времени измерения</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8</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Ожидаемые значения или диапазон значений</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2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9</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Насколько значительно отклонение от ожидаемых значений</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2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10</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Принятые меры по значениям с отклонением от ожидаемых значений</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11</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val="en-US" w:bidi="en-US"/>
              </w:rPr>
            </w:pPr>
            <w:r w:rsidRPr="00CD2287">
              <w:rPr>
                <w:rFonts w:eastAsia="Cambria"/>
                <w:color w:val="231F20"/>
                <w:lang w:bidi="en-US"/>
              </w:rPr>
              <w:t>Формат зарегистрированных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r>
      <w:tr w:rsidR="00CD2287" w:rsidRPr="00CD2287" w:rsidTr="00D253B1">
        <w:trPr>
          <w:trHeight w:hRule="exact" w:val="307"/>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12</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Способ обработки данных до их предоставления</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13</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val="en-US" w:bidi="en-US"/>
              </w:rPr>
            </w:pPr>
            <w:r w:rsidRPr="00CD2287">
              <w:rPr>
                <w:rFonts w:eastAsia="Cambria"/>
                <w:color w:val="231F20"/>
                <w:lang w:bidi="en-US"/>
              </w:rPr>
              <w:t>Лицо</w:t>
            </w:r>
            <w:r w:rsidRPr="00CD2287">
              <w:rPr>
                <w:rFonts w:eastAsia="Cambria"/>
                <w:color w:val="231F20"/>
                <w:lang w:val="en-US" w:bidi="en-US"/>
              </w:rPr>
              <w:t xml:space="preserve">, </w:t>
            </w:r>
            <w:r w:rsidRPr="00CD2287">
              <w:rPr>
                <w:rFonts w:eastAsia="Cambria"/>
                <w:color w:val="231F20"/>
                <w:lang w:bidi="en-US"/>
              </w:rPr>
              <w:t>ответственное</w:t>
            </w:r>
            <w:r w:rsidRPr="00CD2287">
              <w:rPr>
                <w:rFonts w:eastAsia="Cambria"/>
                <w:color w:val="231F20"/>
                <w:lang w:val="en-US" w:bidi="en-US"/>
              </w:rPr>
              <w:t xml:space="preserve"> </w:t>
            </w:r>
            <w:r w:rsidRPr="00CD2287">
              <w:rPr>
                <w:rFonts w:eastAsia="Cambria"/>
                <w:color w:val="231F20"/>
                <w:lang w:bidi="en-US"/>
              </w:rPr>
              <w:t>за</w:t>
            </w:r>
            <w:r w:rsidRPr="00CD2287">
              <w:rPr>
                <w:rFonts w:eastAsia="Cambria"/>
                <w:color w:val="231F20"/>
                <w:lang w:val="en-US" w:bidi="en-US"/>
              </w:rPr>
              <w:t xml:space="preserve"> </w:t>
            </w:r>
            <w:r w:rsidRPr="00CD2287">
              <w:rPr>
                <w:rFonts w:eastAsia="Cambria"/>
                <w:color w:val="231F20"/>
                <w:lang w:bidi="en-US"/>
              </w:rPr>
              <w:t>обработку</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val="en-US"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14</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Соглашение о способе предоставления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2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15</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 xml:space="preserve">Для каждого элемента данных, предоставленных в </w:t>
            </w:r>
            <w:proofErr w:type="spellStart"/>
            <w:r w:rsidRPr="00CD2287">
              <w:rPr>
                <w:rFonts w:eastAsia="Cambria"/>
                <w:color w:val="231F20"/>
                <w:lang w:val="en-US" w:bidi="en-US"/>
              </w:rPr>
              <w:t>EnMT</w:t>
            </w:r>
            <w:proofErr w:type="spellEnd"/>
            <w:r w:rsidRPr="00CD2287">
              <w:rPr>
                <w:rFonts w:eastAsia="Cambria"/>
                <w:color w:val="231F20"/>
                <w:lang w:bidi="en-US"/>
              </w:rPr>
              <w:t xml:space="preserve">, конкретный получатель в </w:t>
            </w:r>
            <w:proofErr w:type="spellStart"/>
            <w:r w:rsidRPr="00CD2287">
              <w:rPr>
                <w:rFonts w:eastAsia="Cambria"/>
                <w:color w:val="231F20"/>
                <w:lang w:val="en-US" w:bidi="en-US"/>
              </w:rPr>
              <w:t>EnMT</w:t>
            </w:r>
            <w:proofErr w:type="spellEnd"/>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23"/>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16</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Если данные должны предоставляться в электронном виде, технические условия предоставляемых данных</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302"/>
          <w:jc w:val="center"/>
        </w:trPr>
        <w:tc>
          <w:tcPr>
            <w:tcW w:w="562" w:type="dxa"/>
            <w:tcBorders>
              <w:top w:val="single" w:sz="4" w:space="0" w:color="auto"/>
              <w:left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17</w:t>
            </w:r>
          </w:p>
        </w:tc>
        <w:tc>
          <w:tcPr>
            <w:tcW w:w="4886" w:type="dxa"/>
            <w:tcBorders>
              <w:top w:val="single" w:sz="4" w:space="0" w:color="auto"/>
              <w:left w:val="single" w:sz="4" w:space="0" w:color="auto"/>
            </w:tcBorders>
            <w:shd w:val="clear" w:color="auto" w:fill="FFFFFF"/>
            <w:vAlign w:val="center"/>
          </w:tcPr>
          <w:p w:rsidR="00CD2287" w:rsidRPr="00CD2287" w:rsidRDefault="00CD2287" w:rsidP="00D253B1">
            <w:pPr>
              <w:ind w:left="56"/>
              <w:rPr>
                <w:rFonts w:eastAsia="Cambria"/>
                <w:color w:val="231F20"/>
                <w:lang w:bidi="en-US"/>
              </w:rPr>
            </w:pPr>
            <w:r w:rsidRPr="00CD2287">
              <w:rPr>
                <w:rFonts w:eastAsia="Cambria"/>
                <w:color w:val="231F20"/>
                <w:lang w:bidi="en-US"/>
              </w:rPr>
              <w:t>Способ разрешения особых ситуаций (см.</w:t>
            </w:r>
            <w:hyperlink w:anchor="bookmark136" w:tooltip="Current Document">
              <w:r w:rsidRPr="00CD2287">
                <w:rPr>
                  <w:rFonts w:eastAsia="Cambria"/>
                  <w:color w:val="231F20"/>
                  <w:lang w:bidi="en-US"/>
                </w:rPr>
                <w:t xml:space="preserve"> </w:t>
              </w:r>
              <w:r w:rsidRPr="00CD2287">
                <w:rPr>
                  <w:rFonts w:eastAsia="Cambria"/>
                  <w:color w:val="053CF5"/>
                  <w:u w:val="single"/>
                  <w:lang w:bidi="en-US"/>
                </w:rPr>
                <w:t>раздел 6</w:t>
              </w:r>
            </w:hyperlink>
            <w:r w:rsidRPr="00CD2287">
              <w:rPr>
                <w:rFonts w:eastAsia="Cambria"/>
                <w:color w:val="231F20"/>
                <w:lang w:bidi="en-US"/>
              </w:rPr>
              <w:t>)</w:t>
            </w:r>
          </w:p>
        </w:tc>
        <w:tc>
          <w:tcPr>
            <w:tcW w:w="1574"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r w:rsidR="00CD2287" w:rsidRPr="00CD2287" w:rsidTr="00D253B1">
        <w:trPr>
          <w:trHeight w:hRule="exact" w:val="538"/>
          <w:jc w:val="center"/>
        </w:trPr>
        <w:tc>
          <w:tcPr>
            <w:tcW w:w="562" w:type="dxa"/>
            <w:tcBorders>
              <w:top w:val="single" w:sz="4" w:space="0" w:color="auto"/>
              <w:left w:val="single" w:sz="4" w:space="0" w:color="auto"/>
              <w:bottom w:val="single" w:sz="4" w:space="0" w:color="auto"/>
            </w:tcBorders>
            <w:shd w:val="clear" w:color="auto" w:fill="FFFFFF"/>
            <w:vAlign w:val="center"/>
          </w:tcPr>
          <w:p w:rsidR="00CD2287" w:rsidRPr="00CD2287" w:rsidRDefault="00CD2287" w:rsidP="00D253B1">
            <w:pPr>
              <w:ind w:left="-278" w:firstLine="280"/>
              <w:jc w:val="center"/>
              <w:rPr>
                <w:rFonts w:eastAsia="Cambria"/>
                <w:color w:val="231F20"/>
                <w:lang w:val="en-US" w:bidi="en-US"/>
              </w:rPr>
            </w:pPr>
            <w:r w:rsidRPr="00CD2287">
              <w:rPr>
                <w:rFonts w:eastAsia="Cambria"/>
                <w:color w:val="231F20"/>
                <w:lang w:val="en-US" w:bidi="en-US"/>
              </w:rPr>
              <w:t>18</w:t>
            </w:r>
          </w:p>
        </w:tc>
        <w:tc>
          <w:tcPr>
            <w:tcW w:w="4886" w:type="dxa"/>
            <w:tcBorders>
              <w:top w:val="single" w:sz="4" w:space="0" w:color="auto"/>
              <w:left w:val="single" w:sz="4" w:space="0" w:color="auto"/>
              <w:bottom w:val="single" w:sz="4" w:space="0" w:color="auto"/>
            </w:tcBorders>
            <w:shd w:val="clear" w:color="auto" w:fill="FFFFFF"/>
            <w:vAlign w:val="center"/>
          </w:tcPr>
          <w:p w:rsidR="00CD2287" w:rsidRPr="00CD2287" w:rsidRDefault="00CD2287" w:rsidP="00D253B1">
            <w:pPr>
              <w:spacing w:line="226" w:lineRule="auto"/>
              <w:ind w:left="56"/>
              <w:rPr>
                <w:rFonts w:eastAsia="Cambria"/>
                <w:color w:val="231F20"/>
                <w:lang w:bidi="en-US"/>
              </w:rPr>
            </w:pPr>
            <w:r w:rsidRPr="00CD2287">
              <w:rPr>
                <w:rFonts w:eastAsia="Cambria"/>
                <w:color w:val="231F20"/>
                <w:lang w:bidi="en-US"/>
              </w:rPr>
              <w:t xml:space="preserve">Способ информирования </w:t>
            </w:r>
            <w:proofErr w:type="spellStart"/>
            <w:r w:rsidRPr="00CD2287">
              <w:rPr>
                <w:rFonts w:eastAsia="Cambria"/>
                <w:color w:val="231F20"/>
                <w:lang w:val="en-US" w:bidi="en-US"/>
              </w:rPr>
              <w:t>EnMT</w:t>
            </w:r>
            <w:proofErr w:type="spellEnd"/>
            <w:r w:rsidRPr="00CD2287">
              <w:rPr>
                <w:rFonts w:eastAsia="Cambria"/>
                <w:color w:val="231F20"/>
                <w:lang w:bidi="en-US"/>
              </w:rPr>
              <w:t xml:space="preserve"> об любых изменениях, указанных выше</w:t>
            </w:r>
          </w:p>
        </w:tc>
        <w:tc>
          <w:tcPr>
            <w:tcW w:w="1574" w:type="dxa"/>
            <w:tcBorders>
              <w:top w:val="single" w:sz="4" w:space="0" w:color="auto"/>
              <w:left w:val="single" w:sz="4" w:space="0" w:color="auto"/>
              <w:bottom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430" w:type="dxa"/>
            <w:tcBorders>
              <w:top w:val="single" w:sz="4" w:space="0" w:color="auto"/>
              <w:left w:val="single" w:sz="4" w:space="0" w:color="auto"/>
              <w:bottom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rsidR="00CD2287" w:rsidRPr="00CD2287" w:rsidRDefault="00CD2287" w:rsidP="00D253B1">
            <w:pPr>
              <w:rPr>
                <w:rFonts w:eastAsia="Courier New"/>
                <w:color w:val="000000"/>
                <w:szCs w:val="10"/>
                <w:lang w:bidi="en-US"/>
              </w:rPr>
            </w:pPr>
          </w:p>
        </w:tc>
      </w:tr>
    </w:tbl>
    <w:p w:rsidR="00CD2287" w:rsidRPr="00CD2287" w:rsidRDefault="00CD2287" w:rsidP="00CD2287">
      <w:pPr>
        <w:ind w:firstLine="567"/>
        <w:jc w:val="both"/>
        <w:rPr>
          <w:bCs/>
          <w:color w:val="000000"/>
          <w:sz w:val="24"/>
          <w:szCs w:val="28"/>
        </w:rPr>
      </w:pPr>
    </w:p>
    <w:p w:rsidR="00CD2287" w:rsidRPr="00CD2287" w:rsidRDefault="00CD2287" w:rsidP="00CD2287">
      <w:pPr>
        <w:ind w:firstLine="567"/>
        <w:rPr>
          <w:bCs/>
          <w:color w:val="000000"/>
          <w:sz w:val="24"/>
          <w:szCs w:val="28"/>
        </w:rPr>
      </w:pPr>
      <w:r w:rsidRPr="00CD2287">
        <w:rPr>
          <w:bCs/>
          <w:color w:val="000000"/>
          <w:sz w:val="24"/>
          <w:szCs w:val="28"/>
        </w:rPr>
        <w:br w:type="page"/>
      </w:r>
    </w:p>
    <w:p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rsidR="00506250" w:rsidRDefault="00506250" w:rsidP="00CD2287">
      <w:pPr>
        <w:ind w:firstLine="567"/>
        <w:jc w:val="both"/>
        <w:rPr>
          <w:bCs/>
          <w:color w:val="000000"/>
          <w:sz w:val="24"/>
          <w:szCs w:val="28"/>
        </w:rPr>
      </w:pPr>
    </w:p>
    <w:p w:rsidR="00CD2287" w:rsidRPr="00CD2287" w:rsidRDefault="00CD2287" w:rsidP="00CD2287">
      <w:pPr>
        <w:ind w:firstLine="567"/>
        <w:jc w:val="both"/>
        <w:rPr>
          <w:bCs/>
          <w:color w:val="000000"/>
          <w:sz w:val="24"/>
          <w:szCs w:val="28"/>
        </w:rPr>
      </w:pPr>
      <w:r w:rsidRPr="00CD2287">
        <w:rPr>
          <w:bCs/>
          <w:color w:val="000000"/>
          <w:sz w:val="24"/>
          <w:szCs w:val="28"/>
        </w:rPr>
        <w:t xml:space="preserve">[1] </w:t>
      </w:r>
      <w:r w:rsidRPr="00CD2287">
        <w:rPr>
          <w:bCs/>
          <w:color w:val="000000"/>
          <w:sz w:val="24"/>
          <w:szCs w:val="28"/>
          <w:lang w:val="en-US"/>
        </w:rPr>
        <w:t>ISO</w:t>
      </w:r>
      <w:r w:rsidRPr="00CD2287">
        <w:rPr>
          <w:bCs/>
          <w:color w:val="000000"/>
          <w:sz w:val="24"/>
          <w:szCs w:val="28"/>
        </w:rPr>
        <w:t>/</w:t>
      </w:r>
      <w:r w:rsidRPr="00CD2287">
        <w:rPr>
          <w:bCs/>
          <w:color w:val="000000"/>
          <w:sz w:val="24"/>
          <w:szCs w:val="28"/>
          <w:lang w:val="en-US"/>
        </w:rPr>
        <w:t>IEC</w:t>
      </w:r>
      <w:r w:rsidRPr="00CD2287">
        <w:rPr>
          <w:bCs/>
          <w:color w:val="000000"/>
          <w:sz w:val="24"/>
          <w:szCs w:val="28"/>
        </w:rPr>
        <w:t xml:space="preserve"> 14908-1 Информационные технологии. Протокол управления с</w:t>
      </w:r>
      <w:r w:rsidR="00506250">
        <w:rPr>
          <w:bCs/>
          <w:color w:val="000000"/>
          <w:sz w:val="24"/>
          <w:szCs w:val="28"/>
        </w:rPr>
        <w:t>етью. Часть 1. Набор протоколов.</w:t>
      </w:r>
    </w:p>
    <w:p w:rsidR="00CD2287" w:rsidRPr="00CD2287" w:rsidRDefault="00CD2287" w:rsidP="00CD2287">
      <w:pPr>
        <w:ind w:firstLine="567"/>
        <w:jc w:val="both"/>
        <w:rPr>
          <w:bCs/>
          <w:color w:val="000000"/>
          <w:sz w:val="24"/>
          <w:szCs w:val="28"/>
        </w:rPr>
      </w:pPr>
      <w:r w:rsidRPr="00CD2287">
        <w:rPr>
          <w:bCs/>
          <w:color w:val="000000"/>
          <w:sz w:val="24"/>
          <w:szCs w:val="28"/>
        </w:rPr>
        <w:t xml:space="preserve">[2] </w:t>
      </w:r>
      <w:r w:rsidRPr="00CD2287">
        <w:rPr>
          <w:bCs/>
          <w:color w:val="000000"/>
          <w:sz w:val="24"/>
          <w:szCs w:val="28"/>
          <w:lang w:val="en-US"/>
        </w:rPr>
        <w:t>ISO</w:t>
      </w:r>
      <w:r w:rsidRPr="00CD2287">
        <w:rPr>
          <w:bCs/>
          <w:color w:val="000000"/>
          <w:sz w:val="24"/>
          <w:szCs w:val="28"/>
        </w:rPr>
        <w:t xml:space="preserve"> 16484-5 Автоматизированная система управления зданием (</w:t>
      </w:r>
      <w:r w:rsidRPr="00CD2287">
        <w:rPr>
          <w:bCs/>
          <w:color w:val="000000"/>
          <w:sz w:val="24"/>
          <w:szCs w:val="28"/>
          <w:lang w:val="en-US"/>
        </w:rPr>
        <w:t>BACS</w:t>
      </w:r>
      <w:r w:rsidRPr="00CD2287">
        <w:rPr>
          <w:bCs/>
          <w:color w:val="000000"/>
          <w:sz w:val="24"/>
          <w:szCs w:val="28"/>
        </w:rPr>
        <w:t>). Часть 5. Протокол передачи данных</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[3] </w:t>
      </w:r>
      <w:r w:rsidRPr="00CD2287">
        <w:rPr>
          <w:bCs/>
          <w:color w:val="000000"/>
          <w:sz w:val="24"/>
          <w:szCs w:val="28"/>
          <w:lang w:val="en-US"/>
        </w:rPr>
        <w:t>ISO</w:t>
      </w:r>
      <w:r w:rsidRPr="00CD2287">
        <w:rPr>
          <w:bCs/>
          <w:color w:val="000000"/>
          <w:sz w:val="24"/>
          <w:szCs w:val="28"/>
        </w:rPr>
        <w:t xml:space="preserve"> 16484-6 Автоматизированная система управления зданием (</w:t>
      </w:r>
      <w:r w:rsidRPr="00CD2287">
        <w:rPr>
          <w:bCs/>
          <w:color w:val="000000"/>
          <w:sz w:val="24"/>
          <w:szCs w:val="28"/>
          <w:lang w:val="en-US"/>
        </w:rPr>
        <w:t>BACS</w:t>
      </w:r>
      <w:r w:rsidRPr="00CD2287">
        <w:rPr>
          <w:bCs/>
          <w:color w:val="000000"/>
          <w:sz w:val="24"/>
          <w:szCs w:val="28"/>
        </w:rPr>
        <w:t>). Часть 6. Проверка соответствия передачи данных</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[4] </w:t>
      </w:r>
      <w:r w:rsidRPr="00CD2287">
        <w:rPr>
          <w:bCs/>
          <w:color w:val="000000"/>
          <w:sz w:val="24"/>
          <w:szCs w:val="28"/>
          <w:lang w:val="en-US"/>
        </w:rPr>
        <w:t>ISO</w:t>
      </w:r>
      <w:r w:rsidRPr="00CD2287">
        <w:rPr>
          <w:bCs/>
          <w:color w:val="000000"/>
          <w:sz w:val="24"/>
          <w:szCs w:val="28"/>
        </w:rPr>
        <w:t xml:space="preserve"> 20140-1 Системы промышленной автоматизации и интеграция. Оценка энергетической эффективности и прочих факторов производственных систем, воздействующих на окружающую среду. Часть 1. Обзор и общие принципы</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[5] </w:t>
      </w:r>
      <w:r w:rsidRPr="00CD2287">
        <w:rPr>
          <w:bCs/>
          <w:color w:val="000000"/>
          <w:sz w:val="24"/>
          <w:szCs w:val="28"/>
          <w:lang w:val="en-US"/>
        </w:rPr>
        <w:t>ISO</w:t>
      </w:r>
      <w:r w:rsidRPr="00CD2287">
        <w:rPr>
          <w:bCs/>
          <w:color w:val="000000"/>
          <w:sz w:val="24"/>
          <w:szCs w:val="28"/>
        </w:rPr>
        <w:t xml:space="preserve"> 50001:2018 Системы энергетического менеджмента. Требова</w:t>
      </w:r>
      <w:r w:rsidR="00506250">
        <w:rPr>
          <w:bCs/>
          <w:color w:val="000000"/>
          <w:sz w:val="24"/>
          <w:szCs w:val="28"/>
        </w:rPr>
        <w:t>ния и руководство по применению.</w:t>
      </w:r>
    </w:p>
    <w:p w:rsidR="00CD2287" w:rsidRPr="00CD2287" w:rsidRDefault="00CD2287" w:rsidP="00CD2287">
      <w:pPr>
        <w:ind w:firstLine="567"/>
        <w:jc w:val="both"/>
        <w:rPr>
          <w:bCs/>
          <w:color w:val="000000"/>
          <w:sz w:val="24"/>
          <w:szCs w:val="28"/>
        </w:rPr>
      </w:pPr>
      <w:r w:rsidRPr="00CD2287">
        <w:rPr>
          <w:bCs/>
          <w:color w:val="000000"/>
          <w:sz w:val="24"/>
          <w:szCs w:val="28"/>
        </w:rPr>
        <w:t xml:space="preserve">[6] </w:t>
      </w:r>
      <w:r w:rsidRPr="00CD2287">
        <w:rPr>
          <w:bCs/>
          <w:color w:val="000000"/>
          <w:sz w:val="24"/>
          <w:szCs w:val="28"/>
          <w:lang w:val="en-US"/>
        </w:rPr>
        <w:t>ISO</w:t>
      </w:r>
      <w:r w:rsidRPr="00CD2287">
        <w:rPr>
          <w:bCs/>
          <w:color w:val="000000"/>
          <w:sz w:val="24"/>
          <w:szCs w:val="28"/>
        </w:rPr>
        <w:t xml:space="preserve"> 50002 Аудит энергетический. Требова</w:t>
      </w:r>
      <w:r w:rsidR="00506250">
        <w:rPr>
          <w:bCs/>
          <w:color w:val="000000"/>
          <w:sz w:val="24"/>
          <w:szCs w:val="28"/>
        </w:rPr>
        <w:t>ния и руководство по применению.</w:t>
      </w:r>
    </w:p>
    <w:p w:rsidR="00CD2287" w:rsidRPr="00CD2287" w:rsidRDefault="00CD2287" w:rsidP="00CD2287">
      <w:pPr>
        <w:ind w:firstLine="567"/>
        <w:jc w:val="both"/>
        <w:rPr>
          <w:bCs/>
          <w:color w:val="000000"/>
          <w:sz w:val="24"/>
          <w:szCs w:val="28"/>
        </w:rPr>
      </w:pPr>
      <w:r w:rsidRPr="00CD2287">
        <w:rPr>
          <w:bCs/>
          <w:color w:val="000000"/>
          <w:sz w:val="24"/>
          <w:szCs w:val="28"/>
        </w:rPr>
        <w:t xml:space="preserve">[7] </w:t>
      </w:r>
      <w:r w:rsidRPr="00CD2287">
        <w:rPr>
          <w:bCs/>
          <w:color w:val="000000"/>
          <w:sz w:val="24"/>
          <w:szCs w:val="28"/>
          <w:lang w:val="en-US"/>
        </w:rPr>
        <w:t>ISO</w:t>
      </w:r>
      <w:r w:rsidRPr="00CD2287">
        <w:rPr>
          <w:bCs/>
          <w:color w:val="000000"/>
          <w:sz w:val="24"/>
          <w:szCs w:val="28"/>
        </w:rPr>
        <w:t xml:space="preserve"> 50004 Системы энергетического менеджмента. Руководство по внедрению, поддержанию и улучшению системы энергетического менеджмента ISO 50001</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[8] </w:t>
      </w:r>
      <w:r w:rsidRPr="00CD2287">
        <w:rPr>
          <w:bCs/>
          <w:color w:val="000000"/>
          <w:sz w:val="24"/>
          <w:szCs w:val="28"/>
          <w:lang w:val="en-US"/>
        </w:rPr>
        <w:t>ISO</w:t>
      </w:r>
      <w:r w:rsidRPr="00CD2287">
        <w:rPr>
          <w:bCs/>
          <w:color w:val="000000"/>
          <w:sz w:val="24"/>
          <w:szCs w:val="28"/>
        </w:rPr>
        <w:t xml:space="preserve"> 50006 Системы энергетического менеджмента. Измерение энергетических результатов, используя энергетические базовые линии (</w:t>
      </w:r>
      <w:proofErr w:type="spellStart"/>
      <w:r w:rsidRPr="00CD2287">
        <w:rPr>
          <w:bCs/>
          <w:color w:val="000000"/>
          <w:sz w:val="24"/>
          <w:szCs w:val="28"/>
        </w:rPr>
        <w:t>EnB</w:t>
      </w:r>
      <w:proofErr w:type="spellEnd"/>
      <w:r w:rsidRPr="00CD2287">
        <w:rPr>
          <w:bCs/>
          <w:color w:val="000000"/>
          <w:sz w:val="24"/>
          <w:szCs w:val="28"/>
        </w:rPr>
        <w:t>) и показатели энергетических результатов (</w:t>
      </w:r>
      <w:proofErr w:type="spellStart"/>
      <w:r w:rsidRPr="00CD2287">
        <w:rPr>
          <w:bCs/>
          <w:color w:val="000000"/>
          <w:sz w:val="24"/>
          <w:szCs w:val="28"/>
        </w:rPr>
        <w:t>EnPI</w:t>
      </w:r>
      <w:proofErr w:type="spellEnd"/>
      <w:r w:rsidRPr="00CD2287">
        <w:rPr>
          <w:bCs/>
          <w:color w:val="000000"/>
          <w:sz w:val="24"/>
          <w:szCs w:val="28"/>
        </w:rPr>
        <w:t xml:space="preserve">). Основные принципы и руководство </w:t>
      </w:r>
    </w:p>
    <w:p w:rsidR="00CD2287" w:rsidRPr="00CD2287" w:rsidRDefault="00CD2287" w:rsidP="00CD2287">
      <w:pPr>
        <w:ind w:firstLine="567"/>
        <w:jc w:val="both"/>
        <w:rPr>
          <w:bCs/>
          <w:color w:val="000000"/>
          <w:sz w:val="24"/>
          <w:szCs w:val="28"/>
        </w:rPr>
      </w:pPr>
      <w:r w:rsidRPr="00CD2287">
        <w:rPr>
          <w:bCs/>
          <w:color w:val="000000"/>
          <w:sz w:val="24"/>
          <w:szCs w:val="28"/>
        </w:rPr>
        <w:t xml:space="preserve">[9] </w:t>
      </w:r>
      <w:r w:rsidRPr="00CD2287">
        <w:rPr>
          <w:bCs/>
          <w:color w:val="000000"/>
          <w:sz w:val="24"/>
          <w:szCs w:val="28"/>
          <w:lang w:val="en-US"/>
        </w:rPr>
        <w:t>ISO</w:t>
      </w:r>
      <w:r w:rsidRPr="00CD2287">
        <w:rPr>
          <w:bCs/>
          <w:color w:val="000000"/>
          <w:sz w:val="24"/>
          <w:szCs w:val="28"/>
        </w:rPr>
        <w:t xml:space="preserve"> 50015:2014 Системы энергетического менеджмента. Измерение и верификация эффективности организаций в области энергетики. Основные принципы и руководство</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[10] </w:t>
      </w:r>
      <w:bookmarkStart w:id="7" w:name="_Hlk94820266"/>
      <w:r w:rsidRPr="00CD2287">
        <w:rPr>
          <w:bCs/>
          <w:color w:val="000000"/>
          <w:sz w:val="24"/>
          <w:szCs w:val="28"/>
          <w:lang w:val="en-US"/>
        </w:rPr>
        <w:t>IEC</w:t>
      </w:r>
      <w:bookmarkEnd w:id="7"/>
      <w:r w:rsidRPr="00CD2287">
        <w:rPr>
          <w:bCs/>
          <w:color w:val="000000"/>
          <w:sz w:val="24"/>
          <w:szCs w:val="28"/>
        </w:rPr>
        <w:t xml:space="preserve"> 61158 Промышленные</w:t>
      </w:r>
      <w:r w:rsidR="00506250">
        <w:rPr>
          <w:bCs/>
          <w:color w:val="000000"/>
          <w:sz w:val="24"/>
          <w:szCs w:val="28"/>
        </w:rPr>
        <w:t xml:space="preserve"> сети. Спецификации полевых шин.</w:t>
      </w:r>
    </w:p>
    <w:p w:rsidR="00CD2287" w:rsidRPr="00CD2287" w:rsidRDefault="00CD2287" w:rsidP="00CD2287">
      <w:pPr>
        <w:ind w:firstLine="567"/>
        <w:jc w:val="both"/>
        <w:rPr>
          <w:bCs/>
          <w:color w:val="000000"/>
          <w:sz w:val="24"/>
          <w:szCs w:val="28"/>
        </w:rPr>
      </w:pPr>
      <w:r w:rsidRPr="00CD2287">
        <w:rPr>
          <w:bCs/>
          <w:color w:val="000000"/>
          <w:sz w:val="24"/>
          <w:szCs w:val="28"/>
        </w:rPr>
        <w:t>[11] IEC 61784 Промышленные сети связи. Профили.</w:t>
      </w:r>
    </w:p>
    <w:p w:rsidR="00CD2287" w:rsidRPr="00CD2287" w:rsidRDefault="00CD2287" w:rsidP="00CD2287">
      <w:pPr>
        <w:ind w:firstLine="567"/>
        <w:jc w:val="both"/>
        <w:rPr>
          <w:bCs/>
          <w:color w:val="000000"/>
          <w:sz w:val="24"/>
          <w:szCs w:val="28"/>
        </w:rPr>
      </w:pPr>
      <w:r w:rsidRPr="00CD2287">
        <w:rPr>
          <w:bCs/>
          <w:color w:val="000000"/>
          <w:sz w:val="24"/>
          <w:szCs w:val="28"/>
        </w:rPr>
        <w:t xml:space="preserve">[12] </w:t>
      </w:r>
      <w:r w:rsidRPr="00CD2287">
        <w:rPr>
          <w:bCs/>
          <w:color w:val="000000"/>
          <w:sz w:val="24"/>
          <w:szCs w:val="28"/>
          <w:lang w:val="en-US"/>
        </w:rPr>
        <w:t>IEC</w:t>
      </w:r>
      <w:r w:rsidRPr="00CD2287">
        <w:rPr>
          <w:bCs/>
          <w:color w:val="000000"/>
          <w:sz w:val="24"/>
          <w:szCs w:val="28"/>
        </w:rPr>
        <w:t xml:space="preserve"> 62026 Устройства распределения и управления комплектные низковольтные. Интерфейсы между контроллером и устройством (</w:t>
      </w:r>
      <w:proofErr w:type="spellStart"/>
      <w:r w:rsidRPr="00CD2287">
        <w:rPr>
          <w:bCs/>
          <w:color w:val="000000"/>
          <w:sz w:val="24"/>
          <w:szCs w:val="28"/>
        </w:rPr>
        <w:t>CDls</w:t>
      </w:r>
      <w:proofErr w:type="spellEnd"/>
      <w:r w:rsidRPr="00CD2287">
        <w:rPr>
          <w:bCs/>
          <w:color w:val="000000"/>
          <w:sz w:val="24"/>
          <w:szCs w:val="28"/>
        </w:rPr>
        <w:t>)</w:t>
      </w:r>
      <w:r w:rsidR="00506250">
        <w:rPr>
          <w:bCs/>
          <w:color w:val="000000"/>
          <w:sz w:val="24"/>
          <w:szCs w:val="28"/>
        </w:rPr>
        <w:t>.</w:t>
      </w:r>
    </w:p>
    <w:p w:rsidR="00CD2287" w:rsidRPr="00CD2287" w:rsidRDefault="00CD2287" w:rsidP="00CD2287">
      <w:pPr>
        <w:ind w:firstLine="567"/>
        <w:jc w:val="both"/>
        <w:rPr>
          <w:bCs/>
          <w:color w:val="000000"/>
          <w:sz w:val="24"/>
          <w:szCs w:val="28"/>
        </w:rPr>
      </w:pPr>
      <w:r w:rsidRPr="00CD2287">
        <w:rPr>
          <w:bCs/>
          <w:color w:val="000000"/>
          <w:sz w:val="24"/>
          <w:szCs w:val="28"/>
        </w:rPr>
        <w:t xml:space="preserve">[13] </w:t>
      </w:r>
      <w:r w:rsidRPr="00CD2287">
        <w:rPr>
          <w:bCs/>
          <w:color w:val="000000"/>
          <w:sz w:val="24"/>
          <w:szCs w:val="28"/>
          <w:lang w:val="en-US"/>
        </w:rPr>
        <w:t>IEC</w:t>
      </w:r>
      <w:r w:rsidRPr="00CD2287">
        <w:rPr>
          <w:bCs/>
          <w:color w:val="000000"/>
          <w:sz w:val="24"/>
          <w:szCs w:val="28"/>
        </w:rPr>
        <w:t xml:space="preserve"> 62264-1 Интеграция системы управления предприятием. Часть 1. Модели и терминология.</w:t>
      </w:r>
    </w:p>
    <w:p w:rsidR="00CD2287" w:rsidRPr="00506250" w:rsidRDefault="00CD2287" w:rsidP="00CD2287">
      <w:pPr>
        <w:ind w:firstLine="567"/>
        <w:jc w:val="both"/>
        <w:rPr>
          <w:bCs/>
          <w:sz w:val="24"/>
          <w:szCs w:val="28"/>
        </w:rPr>
      </w:pPr>
      <w:r w:rsidRPr="00CD2287">
        <w:rPr>
          <w:bCs/>
          <w:color w:val="000000"/>
          <w:sz w:val="24"/>
          <w:szCs w:val="28"/>
        </w:rPr>
        <w:t>[14]</w:t>
      </w:r>
      <w:r w:rsidR="00506250">
        <w:rPr>
          <w:bCs/>
          <w:color w:val="000000"/>
          <w:sz w:val="24"/>
          <w:szCs w:val="28"/>
        </w:rPr>
        <w:t xml:space="preserve"> </w:t>
      </w:r>
      <w:r w:rsidRPr="00CD2287">
        <w:rPr>
          <w:bCs/>
          <w:color w:val="000000"/>
          <w:sz w:val="24"/>
          <w:szCs w:val="28"/>
        </w:rPr>
        <w:t xml:space="preserve">ANSI </w:t>
      </w:r>
      <w:r w:rsidRPr="00506250">
        <w:rPr>
          <w:bCs/>
          <w:color w:val="000000"/>
          <w:sz w:val="24"/>
          <w:szCs w:val="28"/>
        </w:rPr>
        <w:t xml:space="preserve">Дорожная карта стандартизации: </w:t>
      </w:r>
      <w:proofErr w:type="spellStart"/>
      <w:r w:rsidRPr="00506250">
        <w:rPr>
          <w:bCs/>
          <w:color w:val="000000"/>
          <w:sz w:val="24"/>
          <w:szCs w:val="28"/>
        </w:rPr>
        <w:t>энергоэффективность</w:t>
      </w:r>
      <w:proofErr w:type="spellEnd"/>
      <w:r w:rsidRPr="00506250">
        <w:rPr>
          <w:bCs/>
          <w:color w:val="000000"/>
          <w:sz w:val="24"/>
          <w:szCs w:val="28"/>
        </w:rPr>
        <w:t xml:space="preserve"> в искусственной среде</w:t>
      </w:r>
      <w:r w:rsidRPr="00CD2287">
        <w:rPr>
          <w:bCs/>
          <w:color w:val="000000"/>
          <w:sz w:val="24"/>
          <w:szCs w:val="28"/>
        </w:rPr>
        <w:t xml:space="preserve">. Координационное объединение по стандартизации </w:t>
      </w:r>
      <w:proofErr w:type="spellStart"/>
      <w:r w:rsidRPr="00CD2287">
        <w:rPr>
          <w:bCs/>
          <w:color w:val="000000"/>
          <w:sz w:val="24"/>
          <w:szCs w:val="28"/>
        </w:rPr>
        <w:t>энергоэффективности</w:t>
      </w:r>
      <w:proofErr w:type="spellEnd"/>
      <w:r w:rsidRPr="00CD2287">
        <w:rPr>
          <w:bCs/>
          <w:color w:val="000000"/>
          <w:sz w:val="24"/>
          <w:szCs w:val="28"/>
        </w:rPr>
        <w:t xml:space="preserve"> (</w:t>
      </w:r>
      <w:r w:rsidRPr="00CD2287">
        <w:rPr>
          <w:bCs/>
          <w:color w:val="000000"/>
          <w:sz w:val="24"/>
          <w:szCs w:val="28"/>
          <w:lang w:val="en-US"/>
        </w:rPr>
        <w:t>EESCC</w:t>
      </w:r>
      <w:r w:rsidRPr="00CD2287">
        <w:rPr>
          <w:bCs/>
          <w:color w:val="000000"/>
          <w:sz w:val="24"/>
          <w:szCs w:val="28"/>
        </w:rPr>
        <w:t xml:space="preserve">). </w:t>
      </w:r>
      <w:proofErr w:type="gramStart"/>
      <w:r w:rsidRPr="00CD2287">
        <w:rPr>
          <w:bCs/>
          <w:color w:val="000000"/>
          <w:sz w:val="24"/>
          <w:szCs w:val="28"/>
          <w:lang w:val="en-US"/>
        </w:rPr>
        <w:t>ANSI</w:t>
      </w:r>
      <w:r w:rsidRPr="00CD2287">
        <w:rPr>
          <w:bCs/>
          <w:color w:val="000000"/>
          <w:sz w:val="24"/>
          <w:szCs w:val="28"/>
        </w:rPr>
        <w:t>, 2014.</w:t>
      </w:r>
      <w:proofErr w:type="gramEnd"/>
      <w:r w:rsidRPr="00CD2287">
        <w:rPr>
          <w:bCs/>
          <w:color w:val="000000"/>
          <w:sz w:val="24"/>
          <w:szCs w:val="28"/>
        </w:rPr>
        <w:t xml:space="preserve"> Доступно по адресу: </w:t>
      </w:r>
      <w:hyperlink r:id="rId13" w:history="1">
        <w:r w:rsidRPr="00CD2287">
          <w:rPr>
            <w:rStyle w:val="ac"/>
            <w:bCs/>
            <w:sz w:val="24"/>
            <w:szCs w:val="28"/>
            <w:lang w:val="en-US"/>
          </w:rPr>
          <w:t>www</w:t>
        </w:r>
        <w:r w:rsidRPr="00CD2287">
          <w:rPr>
            <w:rStyle w:val="ac"/>
            <w:bCs/>
            <w:sz w:val="24"/>
            <w:szCs w:val="28"/>
          </w:rPr>
          <w:t>.</w:t>
        </w:r>
        <w:proofErr w:type="spellStart"/>
        <w:r w:rsidRPr="00CD2287">
          <w:rPr>
            <w:rStyle w:val="ac"/>
            <w:bCs/>
            <w:sz w:val="24"/>
            <w:szCs w:val="28"/>
            <w:lang w:val="en-US"/>
          </w:rPr>
          <w:t>ansi</w:t>
        </w:r>
        <w:proofErr w:type="spellEnd"/>
        <w:r w:rsidRPr="00CD2287">
          <w:rPr>
            <w:rStyle w:val="ac"/>
            <w:bCs/>
            <w:sz w:val="24"/>
            <w:szCs w:val="28"/>
          </w:rPr>
          <w:t>.</w:t>
        </w:r>
        <w:r w:rsidRPr="00CD2287">
          <w:rPr>
            <w:rStyle w:val="ac"/>
            <w:bCs/>
            <w:sz w:val="24"/>
            <w:szCs w:val="28"/>
            <w:lang w:val="en-US"/>
          </w:rPr>
          <w:t>org</w:t>
        </w:r>
        <w:r w:rsidRPr="00CD2287">
          <w:rPr>
            <w:rStyle w:val="ac"/>
            <w:bCs/>
            <w:sz w:val="24"/>
            <w:szCs w:val="28"/>
          </w:rPr>
          <w:t>/</w:t>
        </w:r>
        <w:proofErr w:type="spellStart"/>
        <w:r w:rsidRPr="00CD2287">
          <w:rPr>
            <w:rStyle w:val="ac"/>
            <w:bCs/>
            <w:sz w:val="24"/>
            <w:szCs w:val="28"/>
            <w:lang w:val="en-US"/>
          </w:rPr>
          <w:t>eescc</w:t>
        </w:r>
        <w:proofErr w:type="spellEnd"/>
      </w:hyperlink>
      <w:r w:rsidR="00506250">
        <w:rPr>
          <w:rStyle w:val="ac"/>
          <w:bCs/>
          <w:color w:val="auto"/>
          <w:sz w:val="24"/>
          <w:szCs w:val="28"/>
          <w:u w:val="none"/>
        </w:rPr>
        <w:t>.</w:t>
      </w:r>
    </w:p>
    <w:p w:rsidR="00CD2287" w:rsidRPr="00506250" w:rsidRDefault="00CD2287" w:rsidP="00CD2287">
      <w:pPr>
        <w:ind w:firstLine="567"/>
        <w:jc w:val="both"/>
        <w:rPr>
          <w:bCs/>
          <w:sz w:val="24"/>
          <w:szCs w:val="28"/>
        </w:rPr>
      </w:pPr>
      <w:r w:rsidRPr="00CD2287">
        <w:rPr>
          <w:bCs/>
          <w:color w:val="000000"/>
          <w:sz w:val="24"/>
          <w:szCs w:val="28"/>
        </w:rPr>
        <w:t xml:space="preserve">[15] BEDES Классификация занятости. Интернет-словарь BEDES. Доступно по адресу: </w:t>
      </w:r>
      <w:hyperlink r:id="rId14" w:history="1">
        <w:r w:rsidRPr="00CD2287">
          <w:rPr>
            <w:rStyle w:val="ac"/>
            <w:bCs/>
            <w:sz w:val="24"/>
            <w:szCs w:val="28"/>
            <w:lang w:val="en-US"/>
          </w:rPr>
          <w:t>https</w:t>
        </w:r>
        <w:r w:rsidRPr="00CD2287">
          <w:rPr>
            <w:rStyle w:val="ac"/>
            <w:bCs/>
            <w:sz w:val="24"/>
            <w:szCs w:val="28"/>
          </w:rPr>
          <w:t>://</w:t>
        </w:r>
        <w:proofErr w:type="spellStart"/>
        <w:r w:rsidRPr="00CD2287">
          <w:rPr>
            <w:rStyle w:val="ac"/>
            <w:bCs/>
            <w:sz w:val="24"/>
            <w:szCs w:val="28"/>
            <w:lang w:val="en-US"/>
          </w:rPr>
          <w:t>bedes</w:t>
        </w:r>
        <w:proofErr w:type="spellEnd"/>
        <w:r w:rsidRPr="00CD2287">
          <w:rPr>
            <w:rStyle w:val="ac"/>
            <w:bCs/>
            <w:sz w:val="24"/>
            <w:szCs w:val="28"/>
          </w:rPr>
          <w:t>.</w:t>
        </w:r>
        <w:proofErr w:type="spellStart"/>
        <w:r w:rsidRPr="00CD2287">
          <w:rPr>
            <w:rStyle w:val="ac"/>
            <w:bCs/>
            <w:sz w:val="24"/>
            <w:szCs w:val="28"/>
            <w:lang w:val="en-US"/>
          </w:rPr>
          <w:t>lbl</w:t>
        </w:r>
        <w:proofErr w:type="spellEnd"/>
        <w:r w:rsidRPr="00CD2287">
          <w:rPr>
            <w:rStyle w:val="ac"/>
            <w:bCs/>
            <w:sz w:val="24"/>
            <w:szCs w:val="28"/>
          </w:rPr>
          <w:t>.</w:t>
        </w:r>
        <w:proofErr w:type="spellStart"/>
        <w:r w:rsidRPr="00CD2287">
          <w:rPr>
            <w:rStyle w:val="ac"/>
            <w:bCs/>
            <w:sz w:val="24"/>
            <w:szCs w:val="28"/>
            <w:lang w:val="en-US"/>
          </w:rPr>
          <w:t>gov</w:t>
        </w:r>
        <w:proofErr w:type="spellEnd"/>
        <w:r w:rsidRPr="00CD2287">
          <w:rPr>
            <w:rStyle w:val="ac"/>
            <w:bCs/>
            <w:sz w:val="24"/>
            <w:szCs w:val="28"/>
          </w:rPr>
          <w:t>/</w:t>
        </w:r>
        <w:proofErr w:type="spellStart"/>
        <w:r w:rsidRPr="00CD2287">
          <w:rPr>
            <w:rStyle w:val="ac"/>
            <w:bCs/>
            <w:sz w:val="24"/>
            <w:szCs w:val="28"/>
            <w:lang w:val="en-US"/>
          </w:rPr>
          <w:t>bedes</w:t>
        </w:r>
        <w:proofErr w:type="spellEnd"/>
        <w:r w:rsidRPr="00CD2287">
          <w:rPr>
            <w:rStyle w:val="ac"/>
            <w:bCs/>
            <w:sz w:val="24"/>
            <w:szCs w:val="28"/>
          </w:rPr>
          <w:t>-</w:t>
        </w:r>
        <w:r w:rsidRPr="00CD2287">
          <w:rPr>
            <w:rStyle w:val="ac"/>
            <w:bCs/>
            <w:sz w:val="24"/>
            <w:szCs w:val="28"/>
            <w:lang w:val="en-US"/>
          </w:rPr>
          <w:t>online</w:t>
        </w:r>
        <w:r w:rsidRPr="00CD2287">
          <w:rPr>
            <w:rStyle w:val="ac"/>
            <w:bCs/>
            <w:sz w:val="24"/>
            <w:szCs w:val="28"/>
          </w:rPr>
          <w:t>/</w:t>
        </w:r>
        <w:r w:rsidRPr="00CD2287">
          <w:rPr>
            <w:rStyle w:val="ac"/>
            <w:bCs/>
            <w:sz w:val="24"/>
            <w:szCs w:val="28"/>
            <w:lang w:val="en-US"/>
          </w:rPr>
          <w:t>occupancy</w:t>
        </w:r>
        <w:r w:rsidRPr="00CD2287">
          <w:rPr>
            <w:rStyle w:val="ac"/>
            <w:bCs/>
            <w:sz w:val="24"/>
            <w:szCs w:val="28"/>
          </w:rPr>
          <w:t>-</w:t>
        </w:r>
        <w:r w:rsidRPr="00CD2287">
          <w:rPr>
            <w:rStyle w:val="ac"/>
            <w:bCs/>
            <w:sz w:val="24"/>
            <w:szCs w:val="28"/>
            <w:lang w:val="en-US"/>
          </w:rPr>
          <w:t>classification</w:t>
        </w:r>
      </w:hyperlink>
      <w:r w:rsidR="00506250">
        <w:rPr>
          <w:rStyle w:val="ac"/>
          <w:bCs/>
          <w:color w:val="auto"/>
          <w:sz w:val="24"/>
          <w:szCs w:val="28"/>
          <w:u w:val="none"/>
        </w:rPr>
        <w:t>.</w:t>
      </w:r>
    </w:p>
    <w:p w:rsidR="00CD2287" w:rsidRPr="00506250" w:rsidRDefault="00CD2287" w:rsidP="00CD2287">
      <w:pPr>
        <w:ind w:firstLine="567"/>
        <w:jc w:val="both"/>
        <w:rPr>
          <w:bCs/>
          <w:sz w:val="24"/>
          <w:szCs w:val="28"/>
        </w:rPr>
      </w:pPr>
      <w:r w:rsidRPr="00CD2287">
        <w:rPr>
          <w:bCs/>
          <w:color w:val="000000"/>
          <w:sz w:val="24"/>
          <w:szCs w:val="28"/>
        </w:rPr>
        <w:t>[16] Спецификация обмена данными об энергопотреблении зданий (</w:t>
      </w:r>
      <w:r w:rsidRPr="00CD2287">
        <w:rPr>
          <w:bCs/>
          <w:color w:val="000000"/>
          <w:sz w:val="24"/>
          <w:szCs w:val="28"/>
          <w:lang w:val="en-US"/>
        </w:rPr>
        <w:t>BEDES</w:t>
      </w:r>
      <w:r w:rsidRPr="00CD2287">
        <w:rPr>
          <w:bCs/>
          <w:color w:val="000000"/>
          <w:sz w:val="24"/>
          <w:szCs w:val="28"/>
        </w:rPr>
        <w:t xml:space="preserve">). Доступно по адресу: </w:t>
      </w:r>
      <w:hyperlink r:id="rId15" w:history="1">
        <w:r w:rsidRPr="00CD2287">
          <w:rPr>
            <w:rStyle w:val="ac"/>
            <w:bCs/>
            <w:sz w:val="24"/>
            <w:szCs w:val="28"/>
            <w:lang w:val="en-US"/>
          </w:rPr>
          <w:t>https</w:t>
        </w:r>
        <w:r w:rsidRPr="00CD2287">
          <w:rPr>
            <w:rStyle w:val="ac"/>
            <w:bCs/>
            <w:sz w:val="24"/>
            <w:szCs w:val="28"/>
          </w:rPr>
          <w:t>://</w:t>
        </w:r>
        <w:r w:rsidRPr="00CD2287">
          <w:rPr>
            <w:rStyle w:val="ac"/>
            <w:bCs/>
            <w:sz w:val="24"/>
            <w:szCs w:val="28"/>
            <w:lang w:val="en-US"/>
          </w:rPr>
          <w:t>www</w:t>
        </w:r>
        <w:r w:rsidRPr="00CD2287">
          <w:rPr>
            <w:rStyle w:val="ac"/>
            <w:bCs/>
            <w:sz w:val="24"/>
            <w:szCs w:val="28"/>
          </w:rPr>
          <w:t>.</w:t>
        </w:r>
        <w:r w:rsidRPr="00CD2287">
          <w:rPr>
            <w:rStyle w:val="ac"/>
            <w:bCs/>
            <w:sz w:val="24"/>
            <w:szCs w:val="28"/>
            <w:lang w:val="en-US"/>
          </w:rPr>
          <w:t>energy</w:t>
        </w:r>
        <w:r w:rsidRPr="00CD2287">
          <w:rPr>
            <w:rStyle w:val="ac"/>
            <w:bCs/>
            <w:sz w:val="24"/>
            <w:szCs w:val="28"/>
          </w:rPr>
          <w:t>.</w:t>
        </w:r>
        <w:r w:rsidRPr="00CD2287">
          <w:rPr>
            <w:rStyle w:val="ac"/>
            <w:bCs/>
            <w:sz w:val="24"/>
            <w:szCs w:val="28"/>
            <w:lang w:val="en-US"/>
          </w:rPr>
          <w:t>gov</w:t>
        </w:r>
        <w:r w:rsidRPr="00CD2287">
          <w:rPr>
            <w:rStyle w:val="ac"/>
            <w:bCs/>
            <w:sz w:val="24"/>
            <w:szCs w:val="28"/>
          </w:rPr>
          <w:t>/</w:t>
        </w:r>
        <w:r w:rsidRPr="00CD2287">
          <w:rPr>
            <w:rStyle w:val="ac"/>
            <w:bCs/>
            <w:sz w:val="24"/>
            <w:szCs w:val="28"/>
            <w:lang w:val="en-US"/>
          </w:rPr>
          <w:t>eere</w:t>
        </w:r>
        <w:r w:rsidRPr="00CD2287">
          <w:rPr>
            <w:rStyle w:val="ac"/>
            <w:bCs/>
            <w:sz w:val="24"/>
            <w:szCs w:val="28"/>
          </w:rPr>
          <w:t>/</w:t>
        </w:r>
        <w:r w:rsidRPr="00CD2287">
          <w:rPr>
            <w:rStyle w:val="ac"/>
            <w:bCs/>
            <w:sz w:val="24"/>
            <w:szCs w:val="28"/>
            <w:lang w:val="en-US"/>
          </w:rPr>
          <w:t>buildings</w:t>
        </w:r>
        <w:r w:rsidRPr="00CD2287">
          <w:rPr>
            <w:rStyle w:val="ac"/>
            <w:bCs/>
            <w:sz w:val="24"/>
            <w:szCs w:val="28"/>
          </w:rPr>
          <w:t>/</w:t>
        </w:r>
        <w:r w:rsidRPr="00CD2287">
          <w:rPr>
            <w:rStyle w:val="ac"/>
            <w:bCs/>
            <w:sz w:val="24"/>
            <w:szCs w:val="28"/>
            <w:lang w:val="en-US"/>
          </w:rPr>
          <w:t>building</w:t>
        </w:r>
        <w:r w:rsidRPr="00CD2287">
          <w:rPr>
            <w:rStyle w:val="ac"/>
            <w:bCs/>
            <w:sz w:val="24"/>
            <w:szCs w:val="28"/>
          </w:rPr>
          <w:t>-</w:t>
        </w:r>
        <w:r w:rsidRPr="00CD2287">
          <w:rPr>
            <w:rStyle w:val="ac"/>
            <w:bCs/>
            <w:sz w:val="24"/>
            <w:szCs w:val="28"/>
            <w:lang w:val="en-US"/>
          </w:rPr>
          <w:t>energy</w:t>
        </w:r>
        <w:r w:rsidRPr="00CD2287">
          <w:rPr>
            <w:rStyle w:val="ac"/>
            <w:bCs/>
            <w:sz w:val="24"/>
            <w:szCs w:val="28"/>
          </w:rPr>
          <w:t>-</w:t>
        </w:r>
        <w:r w:rsidRPr="00CD2287">
          <w:rPr>
            <w:rStyle w:val="ac"/>
            <w:bCs/>
            <w:sz w:val="24"/>
            <w:szCs w:val="28"/>
            <w:lang w:val="en-US"/>
          </w:rPr>
          <w:t>data</w:t>
        </w:r>
        <w:r w:rsidRPr="00CD2287">
          <w:rPr>
            <w:rStyle w:val="ac"/>
            <w:bCs/>
            <w:sz w:val="24"/>
            <w:szCs w:val="28"/>
          </w:rPr>
          <w:t>-</w:t>
        </w:r>
        <w:r w:rsidRPr="00CD2287">
          <w:rPr>
            <w:rStyle w:val="ac"/>
            <w:bCs/>
            <w:sz w:val="24"/>
            <w:szCs w:val="28"/>
            <w:lang w:val="en-US"/>
          </w:rPr>
          <w:t>exchange</w:t>
        </w:r>
        <w:r w:rsidRPr="00CD2287">
          <w:rPr>
            <w:rStyle w:val="ac"/>
            <w:bCs/>
            <w:sz w:val="24"/>
            <w:szCs w:val="28"/>
          </w:rPr>
          <w:t>-</w:t>
        </w:r>
        <w:r w:rsidRPr="00CD2287">
          <w:rPr>
            <w:rStyle w:val="ac"/>
            <w:bCs/>
            <w:sz w:val="24"/>
            <w:szCs w:val="28"/>
            <w:lang w:val="en-US"/>
          </w:rPr>
          <w:t>specification</w:t>
        </w:r>
        <w:r w:rsidRPr="00CD2287">
          <w:rPr>
            <w:rStyle w:val="ac"/>
            <w:bCs/>
            <w:sz w:val="24"/>
            <w:szCs w:val="28"/>
          </w:rPr>
          <w:t>-</w:t>
        </w:r>
        <w:r w:rsidRPr="00CD2287">
          <w:rPr>
            <w:rStyle w:val="ac"/>
            <w:bCs/>
            <w:sz w:val="24"/>
            <w:szCs w:val="28"/>
            <w:lang w:val="en-US"/>
          </w:rPr>
          <w:t>bedes</w:t>
        </w:r>
      </w:hyperlink>
      <w:r w:rsidR="00506250">
        <w:rPr>
          <w:rStyle w:val="ac"/>
          <w:bCs/>
          <w:color w:val="auto"/>
          <w:sz w:val="24"/>
          <w:szCs w:val="28"/>
          <w:u w:val="none"/>
        </w:rPr>
        <w:t>.</w:t>
      </w:r>
    </w:p>
    <w:p w:rsidR="00CD2287" w:rsidRPr="00506250" w:rsidRDefault="00CD2287" w:rsidP="00CD2287">
      <w:pPr>
        <w:ind w:firstLine="567"/>
        <w:jc w:val="both"/>
        <w:rPr>
          <w:bCs/>
          <w:sz w:val="24"/>
          <w:szCs w:val="28"/>
        </w:rPr>
      </w:pPr>
      <w:r w:rsidRPr="00CD2287">
        <w:rPr>
          <w:bCs/>
          <w:color w:val="000000"/>
          <w:sz w:val="24"/>
          <w:szCs w:val="28"/>
        </w:rPr>
        <w:t xml:space="preserve">[17] </w:t>
      </w:r>
      <w:proofErr w:type="spellStart"/>
      <w:r w:rsidRPr="00CD2287">
        <w:rPr>
          <w:bCs/>
          <w:color w:val="000000"/>
          <w:sz w:val="24"/>
          <w:szCs w:val="28"/>
        </w:rPr>
        <w:t>BACnet</w:t>
      </w:r>
      <w:proofErr w:type="spellEnd"/>
      <w:r w:rsidRPr="00CD2287">
        <w:rPr>
          <w:bCs/>
          <w:color w:val="000000"/>
          <w:sz w:val="24"/>
          <w:szCs w:val="28"/>
        </w:rPr>
        <w:t xml:space="preserve"> </w:t>
      </w:r>
      <w:r w:rsidRPr="00CD2287">
        <w:rPr>
          <w:bCs/>
          <w:color w:val="000000"/>
          <w:sz w:val="24"/>
          <w:szCs w:val="28"/>
          <w:lang w:val="en-US"/>
        </w:rPr>
        <w:t>ASHRAE</w:t>
      </w:r>
      <w:r w:rsidRPr="00CD2287">
        <w:rPr>
          <w:bCs/>
          <w:color w:val="000000"/>
          <w:sz w:val="24"/>
          <w:szCs w:val="28"/>
        </w:rPr>
        <w:t xml:space="preserve"> </w:t>
      </w:r>
      <w:r w:rsidRPr="00CD2287">
        <w:rPr>
          <w:bCs/>
          <w:color w:val="000000"/>
          <w:sz w:val="24"/>
          <w:szCs w:val="28"/>
          <w:lang w:val="en-US"/>
        </w:rPr>
        <w:t>SSPC</w:t>
      </w:r>
      <w:r w:rsidRPr="00CD2287">
        <w:rPr>
          <w:bCs/>
          <w:color w:val="000000"/>
          <w:sz w:val="24"/>
          <w:szCs w:val="28"/>
        </w:rPr>
        <w:t xml:space="preserve"> 135. Доступно на: </w:t>
      </w:r>
      <w:hyperlink r:id="rId16" w:history="1">
        <w:r w:rsidRPr="00CD2287">
          <w:rPr>
            <w:rStyle w:val="ac"/>
            <w:bCs/>
            <w:sz w:val="24"/>
            <w:szCs w:val="28"/>
            <w:lang w:val="en-US"/>
          </w:rPr>
          <w:t>http</w:t>
        </w:r>
        <w:r w:rsidRPr="00CD2287">
          <w:rPr>
            <w:rStyle w:val="ac"/>
            <w:bCs/>
            <w:sz w:val="24"/>
            <w:szCs w:val="28"/>
          </w:rPr>
          <w:t>://</w:t>
        </w:r>
        <w:r w:rsidRPr="00CD2287">
          <w:rPr>
            <w:rStyle w:val="ac"/>
            <w:bCs/>
            <w:sz w:val="24"/>
            <w:szCs w:val="28"/>
            <w:lang w:val="en-US"/>
          </w:rPr>
          <w:t>www</w:t>
        </w:r>
        <w:r w:rsidRPr="00CD2287">
          <w:rPr>
            <w:rStyle w:val="ac"/>
            <w:bCs/>
            <w:sz w:val="24"/>
            <w:szCs w:val="28"/>
          </w:rPr>
          <w:t>.</w:t>
        </w:r>
        <w:proofErr w:type="spellStart"/>
        <w:r w:rsidRPr="00CD2287">
          <w:rPr>
            <w:rStyle w:val="ac"/>
            <w:bCs/>
            <w:sz w:val="24"/>
            <w:szCs w:val="28"/>
            <w:lang w:val="en-US"/>
          </w:rPr>
          <w:t>bacnet</w:t>
        </w:r>
        <w:proofErr w:type="spellEnd"/>
        <w:r w:rsidRPr="00CD2287">
          <w:rPr>
            <w:rStyle w:val="ac"/>
            <w:bCs/>
            <w:sz w:val="24"/>
            <w:szCs w:val="28"/>
          </w:rPr>
          <w:t>.</w:t>
        </w:r>
        <w:r w:rsidRPr="00CD2287">
          <w:rPr>
            <w:rStyle w:val="ac"/>
            <w:bCs/>
            <w:sz w:val="24"/>
            <w:szCs w:val="28"/>
            <w:lang w:val="en-US"/>
          </w:rPr>
          <w:t>org</w:t>
        </w:r>
      </w:hyperlink>
      <w:r w:rsidR="00506250">
        <w:rPr>
          <w:rStyle w:val="ac"/>
          <w:bCs/>
          <w:color w:val="auto"/>
          <w:sz w:val="24"/>
          <w:szCs w:val="28"/>
          <w:u w:val="none"/>
        </w:rPr>
        <w:t>.</w:t>
      </w:r>
    </w:p>
    <w:p w:rsidR="002436B5" w:rsidRPr="00506250" w:rsidRDefault="00CD2287" w:rsidP="00CD2287">
      <w:pPr>
        <w:ind w:firstLine="567"/>
        <w:jc w:val="both"/>
        <w:rPr>
          <w:rStyle w:val="FontStyle244"/>
          <w:rFonts w:ascii="Times New Roman" w:hAnsi="Times New Roman" w:cs="Times New Roman"/>
          <w:iCs/>
          <w:color w:val="auto"/>
          <w:sz w:val="20"/>
          <w:szCs w:val="24"/>
        </w:rPr>
      </w:pPr>
      <w:r w:rsidRPr="00CD2287">
        <w:rPr>
          <w:bCs/>
          <w:color w:val="000000"/>
          <w:sz w:val="24"/>
          <w:szCs w:val="28"/>
        </w:rPr>
        <w:t xml:space="preserve">[18] Язык определения схем </w:t>
      </w:r>
      <w:r w:rsidRPr="00CD2287">
        <w:rPr>
          <w:bCs/>
          <w:color w:val="000000"/>
          <w:sz w:val="24"/>
          <w:szCs w:val="28"/>
          <w:lang w:val="en-US"/>
        </w:rPr>
        <w:t>XML</w:t>
      </w:r>
      <w:r w:rsidRPr="00CD2287">
        <w:rPr>
          <w:bCs/>
          <w:color w:val="000000"/>
          <w:sz w:val="24"/>
          <w:szCs w:val="28"/>
        </w:rPr>
        <w:t xml:space="preserve"> </w:t>
      </w:r>
      <w:r w:rsidRPr="00CD2287">
        <w:rPr>
          <w:bCs/>
          <w:color w:val="000000"/>
          <w:sz w:val="24"/>
          <w:szCs w:val="28"/>
          <w:lang w:val="en-US"/>
        </w:rPr>
        <w:t>W</w:t>
      </w:r>
      <w:r w:rsidRPr="00CD2287">
        <w:rPr>
          <w:bCs/>
          <w:color w:val="000000"/>
          <w:sz w:val="24"/>
          <w:szCs w:val="28"/>
        </w:rPr>
        <w:t>3</w:t>
      </w:r>
      <w:r w:rsidRPr="00CD2287">
        <w:rPr>
          <w:bCs/>
          <w:color w:val="000000"/>
          <w:sz w:val="24"/>
          <w:szCs w:val="28"/>
          <w:lang w:val="en-US"/>
        </w:rPr>
        <w:t>C</w:t>
      </w:r>
      <w:r w:rsidRPr="00CD2287">
        <w:rPr>
          <w:bCs/>
          <w:color w:val="000000"/>
          <w:sz w:val="24"/>
          <w:szCs w:val="28"/>
        </w:rPr>
        <w:t xml:space="preserve"> (</w:t>
      </w:r>
      <w:r w:rsidRPr="00CD2287">
        <w:rPr>
          <w:bCs/>
          <w:color w:val="000000"/>
          <w:sz w:val="24"/>
          <w:szCs w:val="28"/>
          <w:lang w:val="en-US"/>
        </w:rPr>
        <w:t>XSD</w:t>
      </w:r>
      <w:r w:rsidRPr="00CD2287">
        <w:rPr>
          <w:bCs/>
          <w:color w:val="000000"/>
          <w:sz w:val="24"/>
          <w:szCs w:val="28"/>
        </w:rPr>
        <w:t xml:space="preserve">) 1.1, часть 1: Структуры. </w:t>
      </w:r>
      <w:proofErr w:type="gramStart"/>
      <w:r w:rsidRPr="00CD2287">
        <w:rPr>
          <w:bCs/>
          <w:color w:val="000000"/>
          <w:sz w:val="24"/>
          <w:szCs w:val="28"/>
          <w:lang w:val="en-US"/>
        </w:rPr>
        <w:t>W</w:t>
      </w:r>
      <w:r w:rsidRPr="00CD2287">
        <w:rPr>
          <w:bCs/>
          <w:color w:val="000000"/>
          <w:sz w:val="24"/>
          <w:szCs w:val="28"/>
        </w:rPr>
        <w:t>3</w:t>
      </w:r>
      <w:r w:rsidRPr="00CD2287">
        <w:rPr>
          <w:bCs/>
          <w:color w:val="000000"/>
          <w:sz w:val="24"/>
          <w:szCs w:val="28"/>
          <w:lang w:val="en-US"/>
        </w:rPr>
        <w:t>C</w:t>
      </w:r>
      <w:r w:rsidRPr="00CD2287">
        <w:rPr>
          <w:bCs/>
          <w:color w:val="000000"/>
          <w:sz w:val="24"/>
          <w:szCs w:val="28"/>
        </w:rPr>
        <w:t>, 2012.</w:t>
      </w:r>
      <w:proofErr w:type="gramEnd"/>
      <w:r w:rsidRPr="00CD2287">
        <w:rPr>
          <w:bCs/>
          <w:color w:val="000000"/>
          <w:sz w:val="24"/>
          <w:szCs w:val="28"/>
        </w:rPr>
        <w:t xml:space="preserve"> Доступно по адресу: </w:t>
      </w:r>
      <w:hyperlink r:id="rId17" w:history="1">
        <w:r w:rsidRPr="00CD2287">
          <w:rPr>
            <w:rStyle w:val="ac"/>
            <w:bCs/>
            <w:sz w:val="24"/>
            <w:szCs w:val="28"/>
            <w:lang w:val="en-US"/>
          </w:rPr>
          <w:t>http</w:t>
        </w:r>
        <w:r w:rsidRPr="00CD2287">
          <w:rPr>
            <w:rStyle w:val="ac"/>
            <w:bCs/>
            <w:sz w:val="24"/>
            <w:szCs w:val="28"/>
          </w:rPr>
          <w:t>://</w:t>
        </w:r>
        <w:r w:rsidRPr="00CD2287">
          <w:rPr>
            <w:rStyle w:val="ac"/>
            <w:bCs/>
            <w:sz w:val="24"/>
            <w:szCs w:val="28"/>
            <w:lang w:val="en-US"/>
          </w:rPr>
          <w:t>www</w:t>
        </w:r>
        <w:r w:rsidRPr="00CD2287">
          <w:rPr>
            <w:rStyle w:val="ac"/>
            <w:bCs/>
            <w:sz w:val="24"/>
            <w:szCs w:val="28"/>
          </w:rPr>
          <w:t>.</w:t>
        </w:r>
        <w:r w:rsidRPr="00CD2287">
          <w:rPr>
            <w:rStyle w:val="ac"/>
            <w:bCs/>
            <w:sz w:val="24"/>
            <w:szCs w:val="28"/>
            <w:lang w:val="en-US"/>
          </w:rPr>
          <w:t>w</w:t>
        </w:r>
        <w:r w:rsidRPr="00CD2287">
          <w:rPr>
            <w:rStyle w:val="ac"/>
            <w:bCs/>
            <w:sz w:val="24"/>
            <w:szCs w:val="28"/>
          </w:rPr>
          <w:t>3.</w:t>
        </w:r>
        <w:r w:rsidRPr="00CD2287">
          <w:rPr>
            <w:rStyle w:val="ac"/>
            <w:bCs/>
            <w:sz w:val="24"/>
            <w:szCs w:val="28"/>
            <w:lang w:val="en-US"/>
          </w:rPr>
          <w:t>org</w:t>
        </w:r>
        <w:r w:rsidRPr="00CD2287">
          <w:rPr>
            <w:rStyle w:val="ac"/>
            <w:bCs/>
            <w:sz w:val="24"/>
            <w:szCs w:val="28"/>
          </w:rPr>
          <w:t>/</w:t>
        </w:r>
        <w:r w:rsidRPr="00CD2287">
          <w:rPr>
            <w:rStyle w:val="ac"/>
            <w:bCs/>
            <w:sz w:val="24"/>
            <w:szCs w:val="28"/>
            <w:lang w:val="en-US"/>
          </w:rPr>
          <w:t>TR</w:t>
        </w:r>
        <w:r w:rsidRPr="00CD2287">
          <w:rPr>
            <w:rStyle w:val="ac"/>
            <w:bCs/>
            <w:sz w:val="24"/>
            <w:szCs w:val="28"/>
          </w:rPr>
          <w:t>/</w:t>
        </w:r>
        <w:proofErr w:type="spellStart"/>
        <w:r w:rsidRPr="00CD2287">
          <w:rPr>
            <w:rStyle w:val="ac"/>
            <w:bCs/>
            <w:sz w:val="24"/>
            <w:szCs w:val="28"/>
            <w:lang w:val="en-US"/>
          </w:rPr>
          <w:t>xmlschema</w:t>
        </w:r>
        <w:proofErr w:type="spellEnd"/>
        <w:r w:rsidRPr="00CD2287">
          <w:rPr>
            <w:rStyle w:val="ac"/>
            <w:bCs/>
            <w:sz w:val="24"/>
            <w:szCs w:val="28"/>
          </w:rPr>
          <w:t>11-1/</w:t>
        </w:r>
      </w:hyperlink>
      <w:r w:rsidR="00506250">
        <w:rPr>
          <w:rStyle w:val="ac"/>
          <w:bCs/>
          <w:color w:val="auto"/>
          <w:sz w:val="24"/>
          <w:szCs w:val="28"/>
          <w:u w:val="none"/>
        </w:rPr>
        <w:t>.</w:t>
      </w:r>
    </w:p>
    <w:sectPr w:rsidR="002436B5" w:rsidRPr="00506250" w:rsidSect="00FB6F1B">
      <w:headerReference w:type="even" r:id="rId18"/>
      <w:headerReference w:type="default" r:id="rId19"/>
      <w:footerReference w:type="even" r:id="rId20"/>
      <w:footerReference w:type="default" r:id="rId21"/>
      <w:headerReference w:type="first" r:id="rId22"/>
      <w:footerReference w:type="first" r:id="rId23"/>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5EA" w:rsidRDefault="001B15EA" w:rsidP="003C16B7">
      <w:r>
        <w:separator/>
      </w:r>
    </w:p>
  </w:endnote>
  <w:endnote w:type="continuationSeparator" w:id="0">
    <w:p w:rsidR="001B15EA" w:rsidRDefault="001B15EA"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altName w:val="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Pr="00FB6F1B" w:rsidRDefault="002F3AF2"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CE21A7">
      <w:rPr>
        <w:noProof/>
        <w:sz w:val="24"/>
        <w:szCs w:val="24"/>
      </w:rPr>
      <w:t>14</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Pr="00FB6F1B" w:rsidRDefault="002F3AF2"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CE21A7">
      <w:rPr>
        <w:noProof/>
        <w:sz w:val="24"/>
        <w:szCs w:val="24"/>
      </w:rPr>
      <w:t>15</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Pr="00FB6F1B" w:rsidRDefault="002F3AF2"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FB6F1B">
      <w:rPr>
        <w:sz w:val="24"/>
        <w:szCs w:val="24"/>
      </w:rPr>
      <w:fldChar w:fldCharType="begin"/>
    </w:r>
    <w:r w:rsidRPr="00FB6F1B">
      <w:rPr>
        <w:sz w:val="24"/>
        <w:szCs w:val="24"/>
      </w:rPr>
      <w:instrText>PAGE   \* MERGEFORMAT</w:instrText>
    </w:r>
    <w:r w:rsidRPr="00FB6F1B">
      <w:rPr>
        <w:sz w:val="24"/>
        <w:szCs w:val="24"/>
      </w:rPr>
      <w:fldChar w:fldCharType="separate"/>
    </w:r>
    <w:r>
      <w:rPr>
        <w:noProof/>
        <w:sz w:val="24"/>
        <w:szCs w:val="24"/>
      </w:rPr>
      <w:t>1</w:t>
    </w:r>
    <w:r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5EA" w:rsidRDefault="001B15EA" w:rsidP="003C16B7">
      <w:r>
        <w:separator/>
      </w:r>
    </w:p>
  </w:footnote>
  <w:footnote w:type="continuationSeparator" w:id="0">
    <w:p w:rsidR="001B15EA" w:rsidRDefault="001B15EA"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Default="002F3AF2" w:rsidP="00FB6F1B">
    <w:pPr>
      <w:pStyle w:val="a5"/>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08</w:t>
    </w:r>
  </w:p>
  <w:p w:rsidR="002F3AF2" w:rsidRPr="00E113D0" w:rsidRDefault="002F3AF2" w:rsidP="00FB6F1B">
    <w:pPr>
      <w:pStyle w:val="a5"/>
    </w:pPr>
    <w:r w:rsidRPr="00AF4DCE">
      <w:rPr>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Default="002F3AF2" w:rsidP="00FB6F1B">
    <w:pPr>
      <w:pStyle w:val="a5"/>
      <w:tabs>
        <w:tab w:val="clear" w:pos="4677"/>
        <w:tab w:val="clear" w:pos="9355"/>
        <w:tab w:val="left" w:pos="6900"/>
      </w:tabs>
      <w:jc w:val="right"/>
      <w:rPr>
        <w:i/>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08</w:t>
    </w:r>
  </w:p>
  <w:p w:rsidR="002F3AF2" w:rsidRPr="00E113D0" w:rsidRDefault="002F3AF2"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F2" w:rsidRDefault="002F3AF2" w:rsidP="00D47845">
    <w:pPr>
      <w:pStyle w:val="a5"/>
      <w:jc w:val="right"/>
      <w:rPr>
        <w:b/>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Pr="00A3449C">
      <w:rPr>
        <w:b/>
        <w:sz w:val="24"/>
        <w:szCs w:val="24"/>
      </w:rPr>
      <w:t>ISO 500</w:t>
    </w:r>
    <w:r>
      <w:rPr>
        <w:b/>
        <w:sz w:val="24"/>
        <w:szCs w:val="24"/>
      </w:rPr>
      <w:t>08</w:t>
    </w:r>
  </w:p>
  <w:p w:rsidR="002F3AF2" w:rsidRPr="00E113D0" w:rsidRDefault="002F3AF2"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2D3C"/>
    <w:rsid w:val="00002ED1"/>
    <w:rsid w:val="000031FA"/>
    <w:rsid w:val="0000347D"/>
    <w:rsid w:val="000036AB"/>
    <w:rsid w:val="00004294"/>
    <w:rsid w:val="000046FA"/>
    <w:rsid w:val="00004F1B"/>
    <w:rsid w:val="000052DF"/>
    <w:rsid w:val="0000546F"/>
    <w:rsid w:val="000056A3"/>
    <w:rsid w:val="00005BE9"/>
    <w:rsid w:val="00007DBE"/>
    <w:rsid w:val="00010AD5"/>
    <w:rsid w:val="00011108"/>
    <w:rsid w:val="00011C97"/>
    <w:rsid w:val="00011E18"/>
    <w:rsid w:val="0001223A"/>
    <w:rsid w:val="00012349"/>
    <w:rsid w:val="000127AD"/>
    <w:rsid w:val="00013E19"/>
    <w:rsid w:val="00015336"/>
    <w:rsid w:val="000153CE"/>
    <w:rsid w:val="00016DE0"/>
    <w:rsid w:val="000201B9"/>
    <w:rsid w:val="00020317"/>
    <w:rsid w:val="00020859"/>
    <w:rsid w:val="00020E53"/>
    <w:rsid w:val="00021389"/>
    <w:rsid w:val="00021C90"/>
    <w:rsid w:val="00021FAE"/>
    <w:rsid w:val="00022C71"/>
    <w:rsid w:val="00022E21"/>
    <w:rsid w:val="000234B3"/>
    <w:rsid w:val="000237E9"/>
    <w:rsid w:val="000241F3"/>
    <w:rsid w:val="000244DB"/>
    <w:rsid w:val="000273D6"/>
    <w:rsid w:val="0003203C"/>
    <w:rsid w:val="000327FC"/>
    <w:rsid w:val="0003300C"/>
    <w:rsid w:val="000333B3"/>
    <w:rsid w:val="00034478"/>
    <w:rsid w:val="00034BF3"/>
    <w:rsid w:val="000355EA"/>
    <w:rsid w:val="00036390"/>
    <w:rsid w:val="00036F96"/>
    <w:rsid w:val="00036FA6"/>
    <w:rsid w:val="00040917"/>
    <w:rsid w:val="00040D7D"/>
    <w:rsid w:val="000413E9"/>
    <w:rsid w:val="000420D8"/>
    <w:rsid w:val="000425FC"/>
    <w:rsid w:val="000436F8"/>
    <w:rsid w:val="00043E3A"/>
    <w:rsid w:val="00045570"/>
    <w:rsid w:val="00047590"/>
    <w:rsid w:val="000509B0"/>
    <w:rsid w:val="00050CB2"/>
    <w:rsid w:val="0005170F"/>
    <w:rsid w:val="000532A5"/>
    <w:rsid w:val="00053421"/>
    <w:rsid w:val="00053EED"/>
    <w:rsid w:val="00054261"/>
    <w:rsid w:val="00054CD7"/>
    <w:rsid w:val="00055EA5"/>
    <w:rsid w:val="00055EE0"/>
    <w:rsid w:val="0005645D"/>
    <w:rsid w:val="00056564"/>
    <w:rsid w:val="00056AA4"/>
    <w:rsid w:val="00057EA2"/>
    <w:rsid w:val="000605B5"/>
    <w:rsid w:val="00060CF2"/>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19"/>
    <w:rsid w:val="000867F3"/>
    <w:rsid w:val="00086DF8"/>
    <w:rsid w:val="00087381"/>
    <w:rsid w:val="00090267"/>
    <w:rsid w:val="00090448"/>
    <w:rsid w:val="000906AC"/>
    <w:rsid w:val="0009104D"/>
    <w:rsid w:val="00091F08"/>
    <w:rsid w:val="00092748"/>
    <w:rsid w:val="00092A61"/>
    <w:rsid w:val="00092E3A"/>
    <w:rsid w:val="0009342D"/>
    <w:rsid w:val="00093E2C"/>
    <w:rsid w:val="000A0B6D"/>
    <w:rsid w:val="000A0DDA"/>
    <w:rsid w:val="000A296D"/>
    <w:rsid w:val="000A2DF5"/>
    <w:rsid w:val="000A2E1C"/>
    <w:rsid w:val="000A2F8D"/>
    <w:rsid w:val="000A33FB"/>
    <w:rsid w:val="000A3734"/>
    <w:rsid w:val="000A3BA1"/>
    <w:rsid w:val="000A4096"/>
    <w:rsid w:val="000A4E2B"/>
    <w:rsid w:val="000A4F56"/>
    <w:rsid w:val="000A565F"/>
    <w:rsid w:val="000A6D81"/>
    <w:rsid w:val="000A6E44"/>
    <w:rsid w:val="000A7B06"/>
    <w:rsid w:val="000B040C"/>
    <w:rsid w:val="000B25D6"/>
    <w:rsid w:val="000B2F9D"/>
    <w:rsid w:val="000B3CDD"/>
    <w:rsid w:val="000B58B2"/>
    <w:rsid w:val="000B5B84"/>
    <w:rsid w:val="000B60A0"/>
    <w:rsid w:val="000B6788"/>
    <w:rsid w:val="000B6DBE"/>
    <w:rsid w:val="000B7A70"/>
    <w:rsid w:val="000C14C0"/>
    <w:rsid w:val="000C241E"/>
    <w:rsid w:val="000C24F2"/>
    <w:rsid w:val="000C30D5"/>
    <w:rsid w:val="000C338F"/>
    <w:rsid w:val="000C51F7"/>
    <w:rsid w:val="000C577F"/>
    <w:rsid w:val="000C6942"/>
    <w:rsid w:val="000C790B"/>
    <w:rsid w:val="000C7E51"/>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4F7C"/>
    <w:rsid w:val="000E5CB1"/>
    <w:rsid w:val="000E5CEC"/>
    <w:rsid w:val="000E6B37"/>
    <w:rsid w:val="000E6D25"/>
    <w:rsid w:val="000E72D4"/>
    <w:rsid w:val="000E72E0"/>
    <w:rsid w:val="000F002B"/>
    <w:rsid w:val="000F068C"/>
    <w:rsid w:val="000F0A5F"/>
    <w:rsid w:val="000F0D2E"/>
    <w:rsid w:val="000F188E"/>
    <w:rsid w:val="000F1BEE"/>
    <w:rsid w:val="000F2981"/>
    <w:rsid w:val="000F2D2B"/>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1040B"/>
    <w:rsid w:val="001111CB"/>
    <w:rsid w:val="00111C4F"/>
    <w:rsid w:val="00111D53"/>
    <w:rsid w:val="00111DDA"/>
    <w:rsid w:val="001120EC"/>
    <w:rsid w:val="001122BD"/>
    <w:rsid w:val="00113A65"/>
    <w:rsid w:val="0011448C"/>
    <w:rsid w:val="001147FC"/>
    <w:rsid w:val="00115A04"/>
    <w:rsid w:val="00116D68"/>
    <w:rsid w:val="00117269"/>
    <w:rsid w:val="001172D9"/>
    <w:rsid w:val="001174AF"/>
    <w:rsid w:val="00117AB1"/>
    <w:rsid w:val="001202EE"/>
    <w:rsid w:val="0012120E"/>
    <w:rsid w:val="001229E6"/>
    <w:rsid w:val="00123657"/>
    <w:rsid w:val="00124781"/>
    <w:rsid w:val="00124F63"/>
    <w:rsid w:val="001260C1"/>
    <w:rsid w:val="0012690F"/>
    <w:rsid w:val="00130E3B"/>
    <w:rsid w:val="00131811"/>
    <w:rsid w:val="00132155"/>
    <w:rsid w:val="00133CA0"/>
    <w:rsid w:val="00134DCF"/>
    <w:rsid w:val="00134E26"/>
    <w:rsid w:val="001353C0"/>
    <w:rsid w:val="00135AB8"/>
    <w:rsid w:val="0013654B"/>
    <w:rsid w:val="00136968"/>
    <w:rsid w:val="001405DB"/>
    <w:rsid w:val="00141A6C"/>
    <w:rsid w:val="00142AEF"/>
    <w:rsid w:val="0014319D"/>
    <w:rsid w:val="00143741"/>
    <w:rsid w:val="00143A0A"/>
    <w:rsid w:val="00143B87"/>
    <w:rsid w:val="0014483E"/>
    <w:rsid w:val="001457A1"/>
    <w:rsid w:val="00145A97"/>
    <w:rsid w:val="00145DA9"/>
    <w:rsid w:val="00146AEE"/>
    <w:rsid w:val="001476DF"/>
    <w:rsid w:val="001477E6"/>
    <w:rsid w:val="00150E05"/>
    <w:rsid w:val="001526FA"/>
    <w:rsid w:val="00152C92"/>
    <w:rsid w:val="00153FA4"/>
    <w:rsid w:val="00154568"/>
    <w:rsid w:val="00154F64"/>
    <w:rsid w:val="0015532B"/>
    <w:rsid w:val="00155398"/>
    <w:rsid w:val="00155677"/>
    <w:rsid w:val="00155A09"/>
    <w:rsid w:val="00155A2F"/>
    <w:rsid w:val="00155AD8"/>
    <w:rsid w:val="00156515"/>
    <w:rsid w:val="00156FE7"/>
    <w:rsid w:val="001573D9"/>
    <w:rsid w:val="00160729"/>
    <w:rsid w:val="00161536"/>
    <w:rsid w:val="001629FA"/>
    <w:rsid w:val="00164185"/>
    <w:rsid w:val="00164CFA"/>
    <w:rsid w:val="00165571"/>
    <w:rsid w:val="00166644"/>
    <w:rsid w:val="00166A92"/>
    <w:rsid w:val="001675A9"/>
    <w:rsid w:val="00167B68"/>
    <w:rsid w:val="00170131"/>
    <w:rsid w:val="00170654"/>
    <w:rsid w:val="00173A62"/>
    <w:rsid w:val="0017453A"/>
    <w:rsid w:val="00174AD6"/>
    <w:rsid w:val="001751F1"/>
    <w:rsid w:val="00175D58"/>
    <w:rsid w:val="001766A7"/>
    <w:rsid w:val="00177310"/>
    <w:rsid w:val="00177376"/>
    <w:rsid w:val="00177AF3"/>
    <w:rsid w:val="00177FC7"/>
    <w:rsid w:val="0018028D"/>
    <w:rsid w:val="001811F0"/>
    <w:rsid w:val="001819A3"/>
    <w:rsid w:val="00182591"/>
    <w:rsid w:val="001825C8"/>
    <w:rsid w:val="00184D27"/>
    <w:rsid w:val="00184F0E"/>
    <w:rsid w:val="001852DC"/>
    <w:rsid w:val="00185C98"/>
    <w:rsid w:val="00186237"/>
    <w:rsid w:val="001868B3"/>
    <w:rsid w:val="0018704B"/>
    <w:rsid w:val="0019003F"/>
    <w:rsid w:val="00191647"/>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834"/>
    <w:rsid w:val="001B129B"/>
    <w:rsid w:val="001B1499"/>
    <w:rsid w:val="001B15EA"/>
    <w:rsid w:val="001B2D35"/>
    <w:rsid w:val="001B3072"/>
    <w:rsid w:val="001B3D76"/>
    <w:rsid w:val="001B4686"/>
    <w:rsid w:val="001B495C"/>
    <w:rsid w:val="001B4A09"/>
    <w:rsid w:val="001B52FC"/>
    <w:rsid w:val="001B53AA"/>
    <w:rsid w:val="001B5D0D"/>
    <w:rsid w:val="001B6435"/>
    <w:rsid w:val="001B66C7"/>
    <w:rsid w:val="001B691C"/>
    <w:rsid w:val="001C0B9F"/>
    <w:rsid w:val="001C0F70"/>
    <w:rsid w:val="001C3726"/>
    <w:rsid w:val="001C3C68"/>
    <w:rsid w:val="001C3C7A"/>
    <w:rsid w:val="001C4096"/>
    <w:rsid w:val="001C4CC8"/>
    <w:rsid w:val="001C57F4"/>
    <w:rsid w:val="001C645A"/>
    <w:rsid w:val="001C726C"/>
    <w:rsid w:val="001D098A"/>
    <w:rsid w:val="001D1358"/>
    <w:rsid w:val="001D1784"/>
    <w:rsid w:val="001D1E81"/>
    <w:rsid w:val="001D47E8"/>
    <w:rsid w:val="001D4D30"/>
    <w:rsid w:val="001D6301"/>
    <w:rsid w:val="001D6662"/>
    <w:rsid w:val="001D6804"/>
    <w:rsid w:val="001D7148"/>
    <w:rsid w:val="001D7732"/>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13BF"/>
    <w:rsid w:val="002027B4"/>
    <w:rsid w:val="00202B0A"/>
    <w:rsid w:val="00202BEB"/>
    <w:rsid w:val="0020346B"/>
    <w:rsid w:val="0020349A"/>
    <w:rsid w:val="00204A6C"/>
    <w:rsid w:val="00210318"/>
    <w:rsid w:val="00211A25"/>
    <w:rsid w:val="00211AB7"/>
    <w:rsid w:val="002125C5"/>
    <w:rsid w:val="00213526"/>
    <w:rsid w:val="00214835"/>
    <w:rsid w:val="002156EF"/>
    <w:rsid w:val="00215F4D"/>
    <w:rsid w:val="00220767"/>
    <w:rsid w:val="002208B9"/>
    <w:rsid w:val="00220F25"/>
    <w:rsid w:val="00220FD7"/>
    <w:rsid w:val="00221EC2"/>
    <w:rsid w:val="00222C0E"/>
    <w:rsid w:val="0022344A"/>
    <w:rsid w:val="00223582"/>
    <w:rsid w:val="00223F9F"/>
    <w:rsid w:val="00223FD4"/>
    <w:rsid w:val="00225240"/>
    <w:rsid w:val="00225C17"/>
    <w:rsid w:val="00227D65"/>
    <w:rsid w:val="00230EF0"/>
    <w:rsid w:val="00231EEC"/>
    <w:rsid w:val="0023291C"/>
    <w:rsid w:val="002329D7"/>
    <w:rsid w:val="00233A17"/>
    <w:rsid w:val="0023426D"/>
    <w:rsid w:val="00234450"/>
    <w:rsid w:val="00234BCF"/>
    <w:rsid w:val="00235895"/>
    <w:rsid w:val="002362F7"/>
    <w:rsid w:val="00236A30"/>
    <w:rsid w:val="002377DB"/>
    <w:rsid w:val="00240C90"/>
    <w:rsid w:val="00241A46"/>
    <w:rsid w:val="00242ECA"/>
    <w:rsid w:val="002436B5"/>
    <w:rsid w:val="00243901"/>
    <w:rsid w:val="002439C6"/>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D33"/>
    <w:rsid w:val="0026063A"/>
    <w:rsid w:val="00262B3F"/>
    <w:rsid w:val="00262C5B"/>
    <w:rsid w:val="00263BBE"/>
    <w:rsid w:val="00263C8C"/>
    <w:rsid w:val="00263E04"/>
    <w:rsid w:val="002645F1"/>
    <w:rsid w:val="00264BDF"/>
    <w:rsid w:val="00265E74"/>
    <w:rsid w:val="00266191"/>
    <w:rsid w:val="00266B4B"/>
    <w:rsid w:val="00270999"/>
    <w:rsid w:val="00270B38"/>
    <w:rsid w:val="00271A6A"/>
    <w:rsid w:val="00271AAB"/>
    <w:rsid w:val="002744B6"/>
    <w:rsid w:val="00275C37"/>
    <w:rsid w:val="0027737E"/>
    <w:rsid w:val="00280B4E"/>
    <w:rsid w:val="00280D5C"/>
    <w:rsid w:val="00280F1F"/>
    <w:rsid w:val="002811D5"/>
    <w:rsid w:val="0028126C"/>
    <w:rsid w:val="00281833"/>
    <w:rsid w:val="00282FE4"/>
    <w:rsid w:val="00283395"/>
    <w:rsid w:val="002844F0"/>
    <w:rsid w:val="002847A5"/>
    <w:rsid w:val="002855DD"/>
    <w:rsid w:val="00285FF2"/>
    <w:rsid w:val="002860A8"/>
    <w:rsid w:val="002863EA"/>
    <w:rsid w:val="002864EB"/>
    <w:rsid w:val="00286682"/>
    <w:rsid w:val="00290F9C"/>
    <w:rsid w:val="0029108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3EC"/>
    <w:rsid w:val="002A5A5F"/>
    <w:rsid w:val="002A5B0B"/>
    <w:rsid w:val="002A6164"/>
    <w:rsid w:val="002B0951"/>
    <w:rsid w:val="002B09D6"/>
    <w:rsid w:val="002B126C"/>
    <w:rsid w:val="002B13A4"/>
    <w:rsid w:val="002B31F6"/>
    <w:rsid w:val="002B340C"/>
    <w:rsid w:val="002B352D"/>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F70"/>
    <w:rsid w:val="002D7D95"/>
    <w:rsid w:val="002E0A20"/>
    <w:rsid w:val="002E2380"/>
    <w:rsid w:val="002E6752"/>
    <w:rsid w:val="002E6F27"/>
    <w:rsid w:val="002E7138"/>
    <w:rsid w:val="002F054A"/>
    <w:rsid w:val="002F0C17"/>
    <w:rsid w:val="002F10F4"/>
    <w:rsid w:val="002F1306"/>
    <w:rsid w:val="002F1648"/>
    <w:rsid w:val="002F1963"/>
    <w:rsid w:val="002F2805"/>
    <w:rsid w:val="002F3AF2"/>
    <w:rsid w:val="002F7EE3"/>
    <w:rsid w:val="0030003E"/>
    <w:rsid w:val="0030018A"/>
    <w:rsid w:val="00300BE2"/>
    <w:rsid w:val="003013D0"/>
    <w:rsid w:val="00302E8F"/>
    <w:rsid w:val="003030D7"/>
    <w:rsid w:val="003037E0"/>
    <w:rsid w:val="0030419D"/>
    <w:rsid w:val="003053C1"/>
    <w:rsid w:val="00305895"/>
    <w:rsid w:val="00305AED"/>
    <w:rsid w:val="003063E5"/>
    <w:rsid w:val="00306CBB"/>
    <w:rsid w:val="003100DF"/>
    <w:rsid w:val="00311160"/>
    <w:rsid w:val="003116CF"/>
    <w:rsid w:val="00311BF0"/>
    <w:rsid w:val="0031218C"/>
    <w:rsid w:val="0031269F"/>
    <w:rsid w:val="00312AC4"/>
    <w:rsid w:val="00313365"/>
    <w:rsid w:val="00313C17"/>
    <w:rsid w:val="00313DDE"/>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5225"/>
    <w:rsid w:val="003461E9"/>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E37"/>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425"/>
    <w:rsid w:val="00391F38"/>
    <w:rsid w:val="00392B6E"/>
    <w:rsid w:val="00392E14"/>
    <w:rsid w:val="00393515"/>
    <w:rsid w:val="00394DD6"/>
    <w:rsid w:val="003A0626"/>
    <w:rsid w:val="003A0EE6"/>
    <w:rsid w:val="003A2098"/>
    <w:rsid w:val="003A249C"/>
    <w:rsid w:val="003A3941"/>
    <w:rsid w:val="003A42F7"/>
    <w:rsid w:val="003B1843"/>
    <w:rsid w:val="003B2A6D"/>
    <w:rsid w:val="003B2B4D"/>
    <w:rsid w:val="003B2D46"/>
    <w:rsid w:val="003B35BD"/>
    <w:rsid w:val="003B3A7B"/>
    <w:rsid w:val="003B509E"/>
    <w:rsid w:val="003B5AA2"/>
    <w:rsid w:val="003B6A03"/>
    <w:rsid w:val="003B6B5C"/>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353"/>
    <w:rsid w:val="003C6496"/>
    <w:rsid w:val="003C73BD"/>
    <w:rsid w:val="003C79A9"/>
    <w:rsid w:val="003C7D42"/>
    <w:rsid w:val="003D0504"/>
    <w:rsid w:val="003D1307"/>
    <w:rsid w:val="003D17B6"/>
    <w:rsid w:val="003D272E"/>
    <w:rsid w:val="003D4B5C"/>
    <w:rsid w:val="003D5CF6"/>
    <w:rsid w:val="003D66FF"/>
    <w:rsid w:val="003D682A"/>
    <w:rsid w:val="003D71CF"/>
    <w:rsid w:val="003E0442"/>
    <w:rsid w:val="003E0D18"/>
    <w:rsid w:val="003E1415"/>
    <w:rsid w:val="003E1CC3"/>
    <w:rsid w:val="003E2053"/>
    <w:rsid w:val="003E3155"/>
    <w:rsid w:val="003E329F"/>
    <w:rsid w:val="003E44F8"/>
    <w:rsid w:val="003E54A2"/>
    <w:rsid w:val="003E62FF"/>
    <w:rsid w:val="003E66A9"/>
    <w:rsid w:val="003E70C8"/>
    <w:rsid w:val="003E7B58"/>
    <w:rsid w:val="003F0B2D"/>
    <w:rsid w:val="003F2D02"/>
    <w:rsid w:val="003F2FD2"/>
    <w:rsid w:val="003F31C0"/>
    <w:rsid w:val="003F42FC"/>
    <w:rsid w:val="003F4507"/>
    <w:rsid w:val="003F46BF"/>
    <w:rsid w:val="003F4A39"/>
    <w:rsid w:val="003F6C08"/>
    <w:rsid w:val="003F79FD"/>
    <w:rsid w:val="003F7B99"/>
    <w:rsid w:val="00401613"/>
    <w:rsid w:val="0040252E"/>
    <w:rsid w:val="004037DE"/>
    <w:rsid w:val="0040382E"/>
    <w:rsid w:val="004041C3"/>
    <w:rsid w:val="00404CDD"/>
    <w:rsid w:val="00406052"/>
    <w:rsid w:val="004074AD"/>
    <w:rsid w:val="00407ECA"/>
    <w:rsid w:val="00410757"/>
    <w:rsid w:val="00411355"/>
    <w:rsid w:val="00411FFD"/>
    <w:rsid w:val="00412E29"/>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17FA"/>
    <w:rsid w:val="00431AC0"/>
    <w:rsid w:val="0043296F"/>
    <w:rsid w:val="004339C6"/>
    <w:rsid w:val="00435014"/>
    <w:rsid w:val="00435463"/>
    <w:rsid w:val="00435826"/>
    <w:rsid w:val="00435B1A"/>
    <w:rsid w:val="00440A7A"/>
    <w:rsid w:val="00441179"/>
    <w:rsid w:val="00441636"/>
    <w:rsid w:val="00441CB3"/>
    <w:rsid w:val="00442742"/>
    <w:rsid w:val="00443211"/>
    <w:rsid w:val="004432D4"/>
    <w:rsid w:val="00443AFC"/>
    <w:rsid w:val="004448F8"/>
    <w:rsid w:val="00444B23"/>
    <w:rsid w:val="0044566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16EA"/>
    <w:rsid w:val="0046242E"/>
    <w:rsid w:val="00462F69"/>
    <w:rsid w:val="004635DD"/>
    <w:rsid w:val="0046430D"/>
    <w:rsid w:val="00464A1B"/>
    <w:rsid w:val="00464B9E"/>
    <w:rsid w:val="0046674F"/>
    <w:rsid w:val="004670C3"/>
    <w:rsid w:val="00471419"/>
    <w:rsid w:val="004728DB"/>
    <w:rsid w:val="00474C3E"/>
    <w:rsid w:val="00475299"/>
    <w:rsid w:val="004756D3"/>
    <w:rsid w:val="00475B59"/>
    <w:rsid w:val="00476CE5"/>
    <w:rsid w:val="004773E9"/>
    <w:rsid w:val="00480438"/>
    <w:rsid w:val="00481126"/>
    <w:rsid w:val="00481BF6"/>
    <w:rsid w:val="00482186"/>
    <w:rsid w:val="004831E6"/>
    <w:rsid w:val="004839D8"/>
    <w:rsid w:val="00485EFF"/>
    <w:rsid w:val="00486F54"/>
    <w:rsid w:val="00487775"/>
    <w:rsid w:val="00487F15"/>
    <w:rsid w:val="0049026F"/>
    <w:rsid w:val="00490596"/>
    <w:rsid w:val="004913BE"/>
    <w:rsid w:val="004913F9"/>
    <w:rsid w:val="00491A24"/>
    <w:rsid w:val="004925A9"/>
    <w:rsid w:val="0049324D"/>
    <w:rsid w:val="00493A26"/>
    <w:rsid w:val="004944F9"/>
    <w:rsid w:val="004979E2"/>
    <w:rsid w:val="00497DBD"/>
    <w:rsid w:val="004A01D7"/>
    <w:rsid w:val="004A1C1A"/>
    <w:rsid w:val="004A2843"/>
    <w:rsid w:val="004A3458"/>
    <w:rsid w:val="004A40A6"/>
    <w:rsid w:val="004A4C38"/>
    <w:rsid w:val="004A6764"/>
    <w:rsid w:val="004A7736"/>
    <w:rsid w:val="004B0289"/>
    <w:rsid w:val="004B0644"/>
    <w:rsid w:val="004B10DD"/>
    <w:rsid w:val="004B17D3"/>
    <w:rsid w:val="004B1F8B"/>
    <w:rsid w:val="004B5747"/>
    <w:rsid w:val="004B584A"/>
    <w:rsid w:val="004B5E48"/>
    <w:rsid w:val="004B60D8"/>
    <w:rsid w:val="004B73F3"/>
    <w:rsid w:val="004B74EB"/>
    <w:rsid w:val="004B78A7"/>
    <w:rsid w:val="004C14D4"/>
    <w:rsid w:val="004C2449"/>
    <w:rsid w:val="004C3C45"/>
    <w:rsid w:val="004C5D28"/>
    <w:rsid w:val="004C5DE6"/>
    <w:rsid w:val="004C74C5"/>
    <w:rsid w:val="004C7986"/>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26A"/>
    <w:rsid w:val="004E6C8D"/>
    <w:rsid w:val="004E6DCA"/>
    <w:rsid w:val="004E710F"/>
    <w:rsid w:val="004E789C"/>
    <w:rsid w:val="004F0D2A"/>
    <w:rsid w:val="004F4EC1"/>
    <w:rsid w:val="004F5341"/>
    <w:rsid w:val="004F5C46"/>
    <w:rsid w:val="004F5CF3"/>
    <w:rsid w:val="004F660C"/>
    <w:rsid w:val="004F7348"/>
    <w:rsid w:val="004F7D7F"/>
    <w:rsid w:val="004F7F08"/>
    <w:rsid w:val="004F7F78"/>
    <w:rsid w:val="005003DE"/>
    <w:rsid w:val="00501316"/>
    <w:rsid w:val="0050160B"/>
    <w:rsid w:val="00501D15"/>
    <w:rsid w:val="005022FF"/>
    <w:rsid w:val="005023F5"/>
    <w:rsid w:val="00506250"/>
    <w:rsid w:val="00506530"/>
    <w:rsid w:val="00507C16"/>
    <w:rsid w:val="0051046F"/>
    <w:rsid w:val="00511918"/>
    <w:rsid w:val="00513945"/>
    <w:rsid w:val="00514E6B"/>
    <w:rsid w:val="00514EE9"/>
    <w:rsid w:val="0051606E"/>
    <w:rsid w:val="00520181"/>
    <w:rsid w:val="0052062A"/>
    <w:rsid w:val="00520D13"/>
    <w:rsid w:val="00522746"/>
    <w:rsid w:val="0052357B"/>
    <w:rsid w:val="00523CE7"/>
    <w:rsid w:val="00524786"/>
    <w:rsid w:val="005270FE"/>
    <w:rsid w:val="00527435"/>
    <w:rsid w:val="00527760"/>
    <w:rsid w:val="00527A24"/>
    <w:rsid w:val="00527D70"/>
    <w:rsid w:val="00532199"/>
    <w:rsid w:val="00536A07"/>
    <w:rsid w:val="00537FAB"/>
    <w:rsid w:val="00542644"/>
    <w:rsid w:val="00543014"/>
    <w:rsid w:val="00546F2A"/>
    <w:rsid w:val="00546F8A"/>
    <w:rsid w:val="00547B46"/>
    <w:rsid w:val="0055007E"/>
    <w:rsid w:val="00550202"/>
    <w:rsid w:val="005502DD"/>
    <w:rsid w:val="00550B4B"/>
    <w:rsid w:val="00550C79"/>
    <w:rsid w:val="00550CBE"/>
    <w:rsid w:val="00551B2B"/>
    <w:rsid w:val="005528AE"/>
    <w:rsid w:val="005528DE"/>
    <w:rsid w:val="0055311D"/>
    <w:rsid w:val="0055317E"/>
    <w:rsid w:val="00553E0E"/>
    <w:rsid w:val="00554879"/>
    <w:rsid w:val="00554D35"/>
    <w:rsid w:val="0055619F"/>
    <w:rsid w:val="00556278"/>
    <w:rsid w:val="0056312D"/>
    <w:rsid w:val="00563C96"/>
    <w:rsid w:val="00564197"/>
    <w:rsid w:val="00564445"/>
    <w:rsid w:val="00564C76"/>
    <w:rsid w:val="00565073"/>
    <w:rsid w:val="00565159"/>
    <w:rsid w:val="00565227"/>
    <w:rsid w:val="005660E4"/>
    <w:rsid w:val="005667E8"/>
    <w:rsid w:val="00566A0C"/>
    <w:rsid w:val="005705FE"/>
    <w:rsid w:val="005713A5"/>
    <w:rsid w:val="00575F9D"/>
    <w:rsid w:val="0057612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3CC3"/>
    <w:rsid w:val="00594D57"/>
    <w:rsid w:val="00596D74"/>
    <w:rsid w:val="005A0D34"/>
    <w:rsid w:val="005A0EC1"/>
    <w:rsid w:val="005A1411"/>
    <w:rsid w:val="005A21D8"/>
    <w:rsid w:val="005A2EC5"/>
    <w:rsid w:val="005A42CC"/>
    <w:rsid w:val="005A4E45"/>
    <w:rsid w:val="005A77E3"/>
    <w:rsid w:val="005B00FE"/>
    <w:rsid w:val="005B154B"/>
    <w:rsid w:val="005C02C1"/>
    <w:rsid w:val="005C0B9D"/>
    <w:rsid w:val="005C10A6"/>
    <w:rsid w:val="005C3973"/>
    <w:rsid w:val="005C4633"/>
    <w:rsid w:val="005C4F1D"/>
    <w:rsid w:val="005C5C3F"/>
    <w:rsid w:val="005C6696"/>
    <w:rsid w:val="005C7CC2"/>
    <w:rsid w:val="005D03A5"/>
    <w:rsid w:val="005D153C"/>
    <w:rsid w:val="005D3038"/>
    <w:rsid w:val="005D3E5D"/>
    <w:rsid w:val="005D516C"/>
    <w:rsid w:val="005D521D"/>
    <w:rsid w:val="005D5EC9"/>
    <w:rsid w:val="005D714E"/>
    <w:rsid w:val="005D7367"/>
    <w:rsid w:val="005E0612"/>
    <w:rsid w:val="005E1090"/>
    <w:rsid w:val="005E2D5C"/>
    <w:rsid w:val="005E2EAA"/>
    <w:rsid w:val="005E3284"/>
    <w:rsid w:val="005E3575"/>
    <w:rsid w:val="005E4917"/>
    <w:rsid w:val="005E4E96"/>
    <w:rsid w:val="005E519D"/>
    <w:rsid w:val="005E65BE"/>
    <w:rsid w:val="005E69A9"/>
    <w:rsid w:val="005E758C"/>
    <w:rsid w:val="005E7938"/>
    <w:rsid w:val="005E7D72"/>
    <w:rsid w:val="005F0CDD"/>
    <w:rsid w:val="005F0E9B"/>
    <w:rsid w:val="005F166D"/>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23F6"/>
    <w:rsid w:val="006028F9"/>
    <w:rsid w:val="0060342A"/>
    <w:rsid w:val="006047CC"/>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2147"/>
    <w:rsid w:val="006223B4"/>
    <w:rsid w:val="00623821"/>
    <w:rsid w:val="00623BD0"/>
    <w:rsid w:val="006255E1"/>
    <w:rsid w:val="00626573"/>
    <w:rsid w:val="006270BF"/>
    <w:rsid w:val="00627563"/>
    <w:rsid w:val="00630169"/>
    <w:rsid w:val="00630BD4"/>
    <w:rsid w:val="00630D67"/>
    <w:rsid w:val="0063151D"/>
    <w:rsid w:val="00631F53"/>
    <w:rsid w:val="0063215E"/>
    <w:rsid w:val="00632642"/>
    <w:rsid w:val="00632DD3"/>
    <w:rsid w:val="006341F0"/>
    <w:rsid w:val="0063455E"/>
    <w:rsid w:val="00637018"/>
    <w:rsid w:val="00637E60"/>
    <w:rsid w:val="00640789"/>
    <w:rsid w:val="006416CB"/>
    <w:rsid w:val="0064219C"/>
    <w:rsid w:val="00642630"/>
    <w:rsid w:val="00643407"/>
    <w:rsid w:val="00643943"/>
    <w:rsid w:val="006440E6"/>
    <w:rsid w:val="006471DA"/>
    <w:rsid w:val="00647656"/>
    <w:rsid w:val="00647730"/>
    <w:rsid w:val="00647D51"/>
    <w:rsid w:val="006509FF"/>
    <w:rsid w:val="006511AD"/>
    <w:rsid w:val="0065201C"/>
    <w:rsid w:val="00653465"/>
    <w:rsid w:val="0065357D"/>
    <w:rsid w:val="006545EF"/>
    <w:rsid w:val="00656622"/>
    <w:rsid w:val="006568A5"/>
    <w:rsid w:val="0065699A"/>
    <w:rsid w:val="006617A8"/>
    <w:rsid w:val="00661E56"/>
    <w:rsid w:val="006621DD"/>
    <w:rsid w:val="00662D31"/>
    <w:rsid w:val="006643A1"/>
    <w:rsid w:val="00664EC5"/>
    <w:rsid w:val="006665B8"/>
    <w:rsid w:val="006666A3"/>
    <w:rsid w:val="00666875"/>
    <w:rsid w:val="0066693C"/>
    <w:rsid w:val="00667A1D"/>
    <w:rsid w:val="0067025E"/>
    <w:rsid w:val="006714E0"/>
    <w:rsid w:val="006717E0"/>
    <w:rsid w:val="00672A71"/>
    <w:rsid w:val="00672E03"/>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232"/>
    <w:rsid w:val="006A4A93"/>
    <w:rsid w:val="006A5389"/>
    <w:rsid w:val="006A6FF8"/>
    <w:rsid w:val="006A737B"/>
    <w:rsid w:val="006A7601"/>
    <w:rsid w:val="006A76BE"/>
    <w:rsid w:val="006B132A"/>
    <w:rsid w:val="006B15C1"/>
    <w:rsid w:val="006B284E"/>
    <w:rsid w:val="006B41BD"/>
    <w:rsid w:val="006B53B7"/>
    <w:rsid w:val="006B5B33"/>
    <w:rsid w:val="006B6341"/>
    <w:rsid w:val="006B7812"/>
    <w:rsid w:val="006B7CA8"/>
    <w:rsid w:val="006B7D42"/>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5783"/>
    <w:rsid w:val="006D6398"/>
    <w:rsid w:val="006D65B8"/>
    <w:rsid w:val="006D66B6"/>
    <w:rsid w:val="006D76C1"/>
    <w:rsid w:val="006D7B30"/>
    <w:rsid w:val="006E027B"/>
    <w:rsid w:val="006E0920"/>
    <w:rsid w:val="006E0E6E"/>
    <w:rsid w:val="006E0F2F"/>
    <w:rsid w:val="006E3B87"/>
    <w:rsid w:val="006E3E0A"/>
    <w:rsid w:val="006E4A43"/>
    <w:rsid w:val="006E4C0D"/>
    <w:rsid w:val="006E5BE7"/>
    <w:rsid w:val="006E7994"/>
    <w:rsid w:val="006F1174"/>
    <w:rsid w:val="006F1A1F"/>
    <w:rsid w:val="006F1EEA"/>
    <w:rsid w:val="006F1F3C"/>
    <w:rsid w:val="006F2852"/>
    <w:rsid w:val="006F3486"/>
    <w:rsid w:val="006F5897"/>
    <w:rsid w:val="00700C32"/>
    <w:rsid w:val="00700E70"/>
    <w:rsid w:val="00702446"/>
    <w:rsid w:val="007039EA"/>
    <w:rsid w:val="00703E9B"/>
    <w:rsid w:val="00705863"/>
    <w:rsid w:val="0070590A"/>
    <w:rsid w:val="00707DDC"/>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F0A"/>
    <w:rsid w:val="00734C32"/>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FDF"/>
    <w:rsid w:val="0076479C"/>
    <w:rsid w:val="00765AA0"/>
    <w:rsid w:val="00767EE8"/>
    <w:rsid w:val="007704F8"/>
    <w:rsid w:val="007716EA"/>
    <w:rsid w:val="00772377"/>
    <w:rsid w:val="00772D22"/>
    <w:rsid w:val="00773292"/>
    <w:rsid w:val="00773316"/>
    <w:rsid w:val="00773B22"/>
    <w:rsid w:val="00773C34"/>
    <w:rsid w:val="0078231A"/>
    <w:rsid w:val="0078401C"/>
    <w:rsid w:val="007849D1"/>
    <w:rsid w:val="007855E9"/>
    <w:rsid w:val="00785B97"/>
    <w:rsid w:val="007860BC"/>
    <w:rsid w:val="00791179"/>
    <w:rsid w:val="0079165D"/>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985"/>
    <w:rsid w:val="007A485C"/>
    <w:rsid w:val="007A4EF5"/>
    <w:rsid w:val="007A649C"/>
    <w:rsid w:val="007A7A26"/>
    <w:rsid w:val="007B0271"/>
    <w:rsid w:val="007B1082"/>
    <w:rsid w:val="007B2D85"/>
    <w:rsid w:val="007B2F97"/>
    <w:rsid w:val="007B563D"/>
    <w:rsid w:val="007B64E6"/>
    <w:rsid w:val="007B67A6"/>
    <w:rsid w:val="007B7058"/>
    <w:rsid w:val="007B7ADF"/>
    <w:rsid w:val="007C0664"/>
    <w:rsid w:val="007C177A"/>
    <w:rsid w:val="007C1C1E"/>
    <w:rsid w:val="007C2D56"/>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AF1"/>
    <w:rsid w:val="007F6935"/>
    <w:rsid w:val="007F6EEF"/>
    <w:rsid w:val="007F7DB2"/>
    <w:rsid w:val="008005A3"/>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82A"/>
    <w:rsid w:val="00816C62"/>
    <w:rsid w:val="00817198"/>
    <w:rsid w:val="00817256"/>
    <w:rsid w:val="00822086"/>
    <w:rsid w:val="00824D9F"/>
    <w:rsid w:val="008251DD"/>
    <w:rsid w:val="008259EF"/>
    <w:rsid w:val="00826965"/>
    <w:rsid w:val="00826BD9"/>
    <w:rsid w:val="00831C3E"/>
    <w:rsid w:val="008320C5"/>
    <w:rsid w:val="00832520"/>
    <w:rsid w:val="00832D52"/>
    <w:rsid w:val="00832DA5"/>
    <w:rsid w:val="00833FE4"/>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C37"/>
    <w:rsid w:val="008560BA"/>
    <w:rsid w:val="00860389"/>
    <w:rsid w:val="008606D6"/>
    <w:rsid w:val="0086237F"/>
    <w:rsid w:val="008623E9"/>
    <w:rsid w:val="008634CD"/>
    <w:rsid w:val="0086553A"/>
    <w:rsid w:val="00866FEB"/>
    <w:rsid w:val="0086778E"/>
    <w:rsid w:val="00870F28"/>
    <w:rsid w:val="00871664"/>
    <w:rsid w:val="008716A7"/>
    <w:rsid w:val="00874354"/>
    <w:rsid w:val="0087452A"/>
    <w:rsid w:val="00874B0D"/>
    <w:rsid w:val="00875BA4"/>
    <w:rsid w:val="008762D5"/>
    <w:rsid w:val="00882EF7"/>
    <w:rsid w:val="00883227"/>
    <w:rsid w:val="00883685"/>
    <w:rsid w:val="00883927"/>
    <w:rsid w:val="008845F9"/>
    <w:rsid w:val="00884886"/>
    <w:rsid w:val="008849DD"/>
    <w:rsid w:val="00884F5A"/>
    <w:rsid w:val="008866C3"/>
    <w:rsid w:val="00886741"/>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33FF"/>
    <w:rsid w:val="008A4609"/>
    <w:rsid w:val="008A4BB3"/>
    <w:rsid w:val="008A4EE8"/>
    <w:rsid w:val="008A4EF0"/>
    <w:rsid w:val="008A636C"/>
    <w:rsid w:val="008A6E7B"/>
    <w:rsid w:val="008A7A11"/>
    <w:rsid w:val="008A7D19"/>
    <w:rsid w:val="008B0BD7"/>
    <w:rsid w:val="008B1747"/>
    <w:rsid w:val="008B2216"/>
    <w:rsid w:val="008B29B9"/>
    <w:rsid w:val="008B4142"/>
    <w:rsid w:val="008B44CF"/>
    <w:rsid w:val="008B62F7"/>
    <w:rsid w:val="008B6327"/>
    <w:rsid w:val="008B7730"/>
    <w:rsid w:val="008C0DDA"/>
    <w:rsid w:val="008C0FC1"/>
    <w:rsid w:val="008C23C6"/>
    <w:rsid w:val="008C3344"/>
    <w:rsid w:val="008C4812"/>
    <w:rsid w:val="008C4F19"/>
    <w:rsid w:val="008C65E2"/>
    <w:rsid w:val="008C6A81"/>
    <w:rsid w:val="008C6DCE"/>
    <w:rsid w:val="008C7C61"/>
    <w:rsid w:val="008C7D95"/>
    <w:rsid w:val="008D0673"/>
    <w:rsid w:val="008D0844"/>
    <w:rsid w:val="008D1D5F"/>
    <w:rsid w:val="008D2124"/>
    <w:rsid w:val="008D3A73"/>
    <w:rsid w:val="008D3D2A"/>
    <w:rsid w:val="008D4D76"/>
    <w:rsid w:val="008D55D4"/>
    <w:rsid w:val="008D5705"/>
    <w:rsid w:val="008D5C1B"/>
    <w:rsid w:val="008E064D"/>
    <w:rsid w:val="008E0ECF"/>
    <w:rsid w:val="008E24CC"/>
    <w:rsid w:val="008E3042"/>
    <w:rsid w:val="008E32AE"/>
    <w:rsid w:val="008E48AE"/>
    <w:rsid w:val="008E57BB"/>
    <w:rsid w:val="008E5B48"/>
    <w:rsid w:val="008E6A21"/>
    <w:rsid w:val="008E7355"/>
    <w:rsid w:val="008E7356"/>
    <w:rsid w:val="008E7628"/>
    <w:rsid w:val="008F1529"/>
    <w:rsid w:val="008F1537"/>
    <w:rsid w:val="008F1992"/>
    <w:rsid w:val="008F3DC1"/>
    <w:rsid w:val="008F4546"/>
    <w:rsid w:val="008F761F"/>
    <w:rsid w:val="00903D28"/>
    <w:rsid w:val="00903FF4"/>
    <w:rsid w:val="009052D1"/>
    <w:rsid w:val="009066B2"/>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1CE"/>
    <w:rsid w:val="00935944"/>
    <w:rsid w:val="00935F87"/>
    <w:rsid w:val="00936C28"/>
    <w:rsid w:val="0093725D"/>
    <w:rsid w:val="009379F4"/>
    <w:rsid w:val="00937E2C"/>
    <w:rsid w:val="00937E61"/>
    <w:rsid w:val="00940959"/>
    <w:rsid w:val="00942012"/>
    <w:rsid w:val="00942207"/>
    <w:rsid w:val="00943CB8"/>
    <w:rsid w:val="009442A3"/>
    <w:rsid w:val="00944E72"/>
    <w:rsid w:val="00945687"/>
    <w:rsid w:val="00946D2B"/>
    <w:rsid w:val="00947562"/>
    <w:rsid w:val="0094797A"/>
    <w:rsid w:val="00947E7A"/>
    <w:rsid w:val="00950AF6"/>
    <w:rsid w:val="009511D3"/>
    <w:rsid w:val="00951240"/>
    <w:rsid w:val="00951BDB"/>
    <w:rsid w:val="0095205B"/>
    <w:rsid w:val="00952EAC"/>
    <w:rsid w:val="00953164"/>
    <w:rsid w:val="00954B16"/>
    <w:rsid w:val="009556CF"/>
    <w:rsid w:val="009564F3"/>
    <w:rsid w:val="00957B8B"/>
    <w:rsid w:val="00957E44"/>
    <w:rsid w:val="00960F74"/>
    <w:rsid w:val="00961164"/>
    <w:rsid w:val="009611C0"/>
    <w:rsid w:val="00962164"/>
    <w:rsid w:val="00962757"/>
    <w:rsid w:val="00963069"/>
    <w:rsid w:val="009636F6"/>
    <w:rsid w:val="009638A2"/>
    <w:rsid w:val="00963CA0"/>
    <w:rsid w:val="009640B5"/>
    <w:rsid w:val="00964C20"/>
    <w:rsid w:val="00965746"/>
    <w:rsid w:val="00967901"/>
    <w:rsid w:val="0097050A"/>
    <w:rsid w:val="00971719"/>
    <w:rsid w:val="00971773"/>
    <w:rsid w:val="009718C9"/>
    <w:rsid w:val="0097197A"/>
    <w:rsid w:val="009719AA"/>
    <w:rsid w:val="00971CF1"/>
    <w:rsid w:val="00972580"/>
    <w:rsid w:val="0097327B"/>
    <w:rsid w:val="009736CB"/>
    <w:rsid w:val="009739D2"/>
    <w:rsid w:val="00974D42"/>
    <w:rsid w:val="0097543A"/>
    <w:rsid w:val="009758B6"/>
    <w:rsid w:val="00975B52"/>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481"/>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7096"/>
    <w:rsid w:val="009A766D"/>
    <w:rsid w:val="009A7CEC"/>
    <w:rsid w:val="009B0920"/>
    <w:rsid w:val="009B25DA"/>
    <w:rsid w:val="009B26A1"/>
    <w:rsid w:val="009B2EC5"/>
    <w:rsid w:val="009B340F"/>
    <w:rsid w:val="009B40FD"/>
    <w:rsid w:val="009B4E32"/>
    <w:rsid w:val="009B4E60"/>
    <w:rsid w:val="009B7F75"/>
    <w:rsid w:val="009C019B"/>
    <w:rsid w:val="009C0DFB"/>
    <w:rsid w:val="009C1DBD"/>
    <w:rsid w:val="009C3247"/>
    <w:rsid w:val="009C4185"/>
    <w:rsid w:val="009C424C"/>
    <w:rsid w:val="009C5675"/>
    <w:rsid w:val="009C6F1C"/>
    <w:rsid w:val="009D00B1"/>
    <w:rsid w:val="009D5EED"/>
    <w:rsid w:val="009D6A04"/>
    <w:rsid w:val="009D6BAC"/>
    <w:rsid w:val="009D79C5"/>
    <w:rsid w:val="009D7A47"/>
    <w:rsid w:val="009E0041"/>
    <w:rsid w:val="009E017B"/>
    <w:rsid w:val="009E023C"/>
    <w:rsid w:val="009E113A"/>
    <w:rsid w:val="009E2ED7"/>
    <w:rsid w:val="009E4DBF"/>
    <w:rsid w:val="009E60C6"/>
    <w:rsid w:val="009E795E"/>
    <w:rsid w:val="009E7A3C"/>
    <w:rsid w:val="009F1987"/>
    <w:rsid w:val="009F1BC6"/>
    <w:rsid w:val="009F2DC4"/>
    <w:rsid w:val="009F32EE"/>
    <w:rsid w:val="009F375C"/>
    <w:rsid w:val="009F3AA9"/>
    <w:rsid w:val="009F5056"/>
    <w:rsid w:val="009F5D3D"/>
    <w:rsid w:val="009F625C"/>
    <w:rsid w:val="009F6735"/>
    <w:rsid w:val="009F7458"/>
    <w:rsid w:val="009F79F9"/>
    <w:rsid w:val="009F7F9F"/>
    <w:rsid w:val="00A00E47"/>
    <w:rsid w:val="00A01856"/>
    <w:rsid w:val="00A025DE"/>
    <w:rsid w:val="00A02EDB"/>
    <w:rsid w:val="00A035B4"/>
    <w:rsid w:val="00A03ABE"/>
    <w:rsid w:val="00A04E57"/>
    <w:rsid w:val="00A0587D"/>
    <w:rsid w:val="00A07FBF"/>
    <w:rsid w:val="00A112B1"/>
    <w:rsid w:val="00A1159F"/>
    <w:rsid w:val="00A11C8E"/>
    <w:rsid w:val="00A12A1A"/>
    <w:rsid w:val="00A13C65"/>
    <w:rsid w:val="00A13F95"/>
    <w:rsid w:val="00A14AF8"/>
    <w:rsid w:val="00A14B85"/>
    <w:rsid w:val="00A17291"/>
    <w:rsid w:val="00A20711"/>
    <w:rsid w:val="00A20716"/>
    <w:rsid w:val="00A20D7E"/>
    <w:rsid w:val="00A221D8"/>
    <w:rsid w:val="00A23904"/>
    <w:rsid w:val="00A23A4A"/>
    <w:rsid w:val="00A24DE8"/>
    <w:rsid w:val="00A24F9B"/>
    <w:rsid w:val="00A25508"/>
    <w:rsid w:val="00A26582"/>
    <w:rsid w:val="00A32F92"/>
    <w:rsid w:val="00A339C2"/>
    <w:rsid w:val="00A33A69"/>
    <w:rsid w:val="00A34CB0"/>
    <w:rsid w:val="00A350E5"/>
    <w:rsid w:val="00A3577F"/>
    <w:rsid w:val="00A35E0E"/>
    <w:rsid w:val="00A363AC"/>
    <w:rsid w:val="00A373E6"/>
    <w:rsid w:val="00A37A25"/>
    <w:rsid w:val="00A37EBA"/>
    <w:rsid w:val="00A41695"/>
    <w:rsid w:val="00A43935"/>
    <w:rsid w:val="00A43AC1"/>
    <w:rsid w:val="00A44520"/>
    <w:rsid w:val="00A44BA7"/>
    <w:rsid w:val="00A453F5"/>
    <w:rsid w:val="00A45BFB"/>
    <w:rsid w:val="00A46266"/>
    <w:rsid w:val="00A473F6"/>
    <w:rsid w:val="00A47614"/>
    <w:rsid w:val="00A5014F"/>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1BFD"/>
    <w:rsid w:val="00A6210E"/>
    <w:rsid w:val="00A626A2"/>
    <w:rsid w:val="00A62792"/>
    <w:rsid w:val="00A62FAB"/>
    <w:rsid w:val="00A63051"/>
    <w:rsid w:val="00A66A7E"/>
    <w:rsid w:val="00A67556"/>
    <w:rsid w:val="00A70F59"/>
    <w:rsid w:val="00A71EC4"/>
    <w:rsid w:val="00A74A36"/>
    <w:rsid w:val="00A75811"/>
    <w:rsid w:val="00A777C5"/>
    <w:rsid w:val="00A80F19"/>
    <w:rsid w:val="00A82576"/>
    <w:rsid w:val="00A85624"/>
    <w:rsid w:val="00A86106"/>
    <w:rsid w:val="00A877F2"/>
    <w:rsid w:val="00A87FBF"/>
    <w:rsid w:val="00A9005B"/>
    <w:rsid w:val="00A91872"/>
    <w:rsid w:val="00A91DAA"/>
    <w:rsid w:val="00A9418B"/>
    <w:rsid w:val="00A94623"/>
    <w:rsid w:val="00A9552B"/>
    <w:rsid w:val="00A9555B"/>
    <w:rsid w:val="00A955DD"/>
    <w:rsid w:val="00A960B8"/>
    <w:rsid w:val="00A962CC"/>
    <w:rsid w:val="00A969AD"/>
    <w:rsid w:val="00A96ABF"/>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FC0"/>
    <w:rsid w:val="00AC500C"/>
    <w:rsid w:val="00AC5E27"/>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839"/>
    <w:rsid w:val="00AF017B"/>
    <w:rsid w:val="00AF1512"/>
    <w:rsid w:val="00AF2073"/>
    <w:rsid w:val="00AF2F6B"/>
    <w:rsid w:val="00AF3995"/>
    <w:rsid w:val="00AF3EA2"/>
    <w:rsid w:val="00AF4165"/>
    <w:rsid w:val="00AF498C"/>
    <w:rsid w:val="00AF5824"/>
    <w:rsid w:val="00AF61AA"/>
    <w:rsid w:val="00AF67FB"/>
    <w:rsid w:val="00AF6B65"/>
    <w:rsid w:val="00AF73C9"/>
    <w:rsid w:val="00B008DE"/>
    <w:rsid w:val="00B02FF9"/>
    <w:rsid w:val="00B04779"/>
    <w:rsid w:val="00B05E9F"/>
    <w:rsid w:val="00B06751"/>
    <w:rsid w:val="00B07327"/>
    <w:rsid w:val="00B079C9"/>
    <w:rsid w:val="00B10B82"/>
    <w:rsid w:val="00B1105B"/>
    <w:rsid w:val="00B114D5"/>
    <w:rsid w:val="00B12710"/>
    <w:rsid w:val="00B12C73"/>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EEB"/>
    <w:rsid w:val="00B31135"/>
    <w:rsid w:val="00B31349"/>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38D"/>
    <w:rsid w:val="00B46EBF"/>
    <w:rsid w:val="00B4704C"/>
    <w:rsid w:val="00B47776"/>
    <w:rsid w:val="00B47C33"/>
    <w:rsid w:val="00B502DF"/>
    <w:rsid w:val="00B503EA"/>
    <w:rsid w:val="00B50809"/>
    <w:rsid w:val="00B50F4E"/>
    <w:rsid w:val="00B51067"/>
    <w:rsid w:val="00B51221"/>
    <w:rsid w:val="00B51230"/>
    <w:rsid w:val="00B5127B"/>
    <w:rsid w:val="00B52F70"/>
    <w:rsid w:val="00B572BF"/>
    <w:rsid w:val="00B57FF2"/>
    <w:rsid w:val="00B60E99"/>
    <w:rsid w:val="00B61DF4"/>
    <w:rsid w:val="00B6228E"/>
    <w:rsid w:val="00B62A95"/>
    <w:rsid w:val="00B62CA0"/>
    <w:rsid w:val="00B63B0E"/>
    <w:rsid w:val="00B6486B"/>
    <w:rsid w:val="00B64AE0"/>
    <w:rsid w:val="00B65CEC"/>
    <w:rsid w:val="00B66134"/>
    <w:rsid w:val="00B667AB"/>
    <w:rsid w:val="00B67006"/>
    <w:rsid w:val="00B67813"/>
    <w:rsid w:val="00B71A02"/>
    <w:rsid w:val="00B72D00"/>
    <w:rsid w:val="00B730D0"/>
    <w:rsid w:val="00B73730"/>
    <w:rsid w:val="00B73877"/>
    <w:rsid w:val="00B73B69"/>
    <w:rsid w:val="00B73FA7"/>
    <w:rsid w:val="00B74413"/>
    <w:rsid w:val="00B76560"/>
    <w:rsid w:val="00B77933"/>
    <w:rsid w:val="00B779DA"/>
    <w:rsid w:val="00B81144"/>
    <w:rsid w:val="00B81DC7"/>
    <w:rsid w:val="00B81DE2"/>
    <w:rsid w:val="00B82497"/>
    <w:rsid w:val="00B82EF3"/>
    <w:rsid w:val="00B8353B"/>
    <w:rsid w:val="00B83B4B"/>
    <w:rsid w:val="00B85101"/>
    <w:rsid w:val="00B85E16"/>
    <w:rsid w:val="00B86C7E"/>
    <w:rsid w:val="00B90947"/>
    <w:rsid w:val="00B90BF3"/>
    <w:rsid w:val="00B91C64"/>
    <w:rsid w:val="00B91E5C"/>
    <w:rsid w:val="00B93BE1"/>
    <w:rsid w:val="00B93DE8"/>
    <w:rsid w:val="00B945FB"/>
    <w:rsid w:val="00B94787"/>
    <w:rsid w:val="00B9487A"/>
    <w:rsid w:val="00B94F9A"/>
    <w:rsid w:val="00B96D7C"/>
    <w:rsid w:val="00B97712"/>
    <w:rsid w:val="00B97F0C"/>
    <w:rsid w:val="00BA0811"/>
    <w:rsid w:val="00BA0FFB"/>
    <w:rsid w:val="00BA20A6"/>
    <w:rsid w:val="00BA265F"/>
    <w:rsid w:val="00BA3258"/>
    <w:rsid w:val="00BA33BB"/>
    <w:rsid w:val="00BA4094"/>
    <w:rsid w:val="00BA41A0"/>
    <w:rsid w:val="00BA428E"/>
    <w:rsid w:val="00BA42E9"/>
    <w:rsid w:val="00BA5030"/>
    <w:rsid w:val="00BA5164"/>
    <w:rsid w:val="00BA566C"/>
    <w:rsid w:val="00BA73F6"/>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2408"/>
    <w:rsid w:val="00BC2667"/>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136"/>
    <w:rsid w:val="00BF1B1A"/>
    <w:rsid w:val="00BF2231"/>
    <w:rsid w:val="00BF22DD"/>
    <w:rsid w:val="00BF2AD0"/>
    <w:rsid w:val="00BF3CA7"/>
    <w:rsid w:val="00BF4C04"/>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B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DF1"/>
    <w:rsid w:val="00C278EB"/>
    <w:rsid w:val="00C30476"/>
    <w:rsid w:val="00C30BD2"/>
    <w:rsid w:val="00C31098"/>
    <w:rsid w:val="00C34E76"/>
    <w:rsid w:val="00C34E86"/>
    <w:rsid w:val="00C34FB6"/>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9B4"/>
    <w:rsid w:val="00C67F41"/>
    <w:rsid w:val="00C70971"/>
    <w:rsid w:val="00C723FD"/>
    <w:rsid w:val="00C72625"/>
    <w:rsid w:val="00C73E71"/>
    <w:rsid w:val="00C74F95"/>
    <w:rsid w:val="00C75FCC"/>
    <w:rsid w:val="00C76DD9"/>
    <w:rsid w:val="00C83674"/>
    <w:rsid w:val="00C848AD"/>
    <w:rsid w:val="00C85299"/>
    <w:rsid w:val="00C85D55"/>
    <w:rsid w:val="00C86687"/>
    <w:rsid w:val="00C86D03"/>
    <w:rsid w:val="00C873E3"/>
    <w:rsid w:val="00C90AB6"/>
    <w:rsid w:val="00C90CF2"/>
    <w:rsid w:val="00C91483"/>
    <w:rsid w:val="00C92799"/>
    <w:rsid w:val="00C93554"/>
    <w:rsid w:val="00C939F0"/>
    <w:rsid w:val="00C95821"/>
    <w:rsid w:val="00C95C41"/>
    <w:rsid w:val="00C95E73"/>
    <w:rsid w:val="00C962BF"/>
    <w:rsid w:val="00C96F75"/>
    <w:rsid w:val="00C97574"/>
    <w:rsid w:val="00C97748"/>
    <w:rsid w:val="00CA0450"/>
    <w:rsid w:val="00CA0A3B"/>
    <w:rsid w:val="00CA1804"/>
    <w:rsid w:val="00CA23A5"/>
    <w:rsid w:val="00CA2A60"/>
    <w:rsid w:val="00CA50D0"/>
    <w:rsid w:val="00CA5460"/>
    <w:rsid w:val="00CA6DE8"/>
    <w:rsid w:val="00CA7BF7"/>
    <w:rsid w:val="00CB0318"/>
    <w:rsid w:val="00CB1455"/>
    <w:rsid w:val="00CB1638"/>
    <w:rsid w:val="00CB1822"/>
    <w:rsid w:val="00CB2905"/>
    <w:rsid w:val="00CB3431"/>
    <w:rsid w:val="00CB4310"/>
    <w:rsid w:val="00CB4903"/>
    <w:rsid w:val="00CB4A54"/>
    <w:rsid w:val="00CB4BDC"/>
    <w:rsid w:val="00CB4F1E"/>
    <w:rsid w:val="00CB52C9"/>
    <w:rsid w:val="00CB65B8"/>
    <w:rsid w:val="00CB77AB"/>
    <w:rsid w:val="00CC1BC0"/>
    <w:rsid w:val="00CC1D43"/>
    <w:rsid w:val="00CC251E"/>
    <w:rsid w:val="00CC2938"/>
    <w:rsid w:val="00CC3030"/>
    <w:rsid w:val="00CC513F"/>
    <w:rsid w:val="00CC6F0B"/>
    <w:rsid w:val="00CC7238"/>
    <w:rsid w:val="00CC72AA"/>
    <w:rsid w:val="00CD0833"/>
    <w:rsid w:val="00CD1C42"/>
    <w:rsid w:val="00CD1F92"/>
    <w:rsid w:val="00CD2287"/>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5BB"/>
    <w:rsid w:val="00CE5AF7"/>
    <w:rsid w:val="00CE5C7E"/>
    <w:rsid w:val="00CE7731"/>
    <w:rsid w:val="00CF17CE"/>
    <w:rsid w:val="00CF317A"/>
    <w:rsid w:val="00CF37AE"/>
    <w:rsid w:val="00CF5328"/>
    <w:rsid w:val="00CF55F0"/>
    <w:rsid w:val="00CF6B5C"/>
    <w:rsid w:val="00CF774D"/>
    <w:rsid w:val="00CF79F7"/>
    <w:rsid w:val="00CF7A14"/>
    <w:rsid w:val="00D00CF4"/>
    <w:rsid w:val="00D01414"/>
    <w:rsid w:val="00D041B6"/>
    <w:rsid w:val="00D043A1"/>
    <w:rsid w:val="00D044D0"/>
    <w:rsid w:val="00D05878"/>
    <w:rsid w:val="00D05ECC"/>
    <w:rsid w:val="00D06031"/>
    <w:rsid w:val="00D06341"/>
    <w:rsid w:val="00D06A52"/>
    <w:rsid w:val="00D10935"/>
    <w:rsid w:val="00D1268D"/>
    <w:rsid w:val="00D12C06"/>
    <w:rsid w:val="00D1384A"/>
    <w:rsid w:val="00D13C7A"/>
    <w:rsid w:val="00D154F9"/>
    <w:rsid w:val="00D17B8A"/>
    <w:rsid w:val="00D17E09"/>
    <w:rsid w:val="00D216C1"/>
    <w:rsid w:val="00D22A20"/>
    <w:rsid w:val="00D2329A"/>
    <w:rsid w:val="00D23505"/>
    <w:rsid w:val="00D23C4F"/>
    <w:rsid w:val="00D248FF"/>
    <w:rsid w:val="00D253B1"/>
    <w:rsid w:val="00D25412"/>
    <w:rsid w:val="00D2615D"/>
    <w:rsid w:val="00D27230"/>
    <w:rsid w:val="00D27BC8"/>
    <w:rsid w:val="00D27FDD"/>
    <w:rsid w:val="00D305F5"/>
    <w:rsid w:val="00D36AD4"/>
    <w:rsid w:val="00D37551"/>
    <w:rsid w:val="00D37991"/>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6A8"/>
    <w:rsid w:val="00D55AA1"/>
    <w:rsid w:val="00D55E52"/>
    <w:rsid w:val="00D574C9"/>
    <w:rsid w:val="00D57E24"/>
    <w:rsid w:val="00D60A3B"/>
    <w:rsid w:val="00D61133"/>
    <w:rsid w:val="00D61A22"/>
    <w:rsid w:val="00D63671"/>
    <w:rsid w:val="00D63DBD"/>
    <w:rsid w:val="00D64052"/>
    <w:rsid w:val="00D6447C"/>
    <w:rsid w:val="00D646FC"/>
    <w:rsid w:val="00D667CD"/>
    <w:rsid w:val="00D66B24"/>
    <w:rsid w:val="00D66BFC"/>
    <w:rsid w:val="00D67364"/>
    <w:rsid w:val="00D67505"/>
    <w:rsid w:val="00D70260"/>
    <w:rsid w:val="00D702CD"/>
    <w:rsid w:val="00D70B20"/>
    <w:rsid w:val="00D73933"/>
    <w:rsid w:val="00D74E46"/>
    <w:rsid w:val="00D75122"/>
    <w:rsid w:val="00D754BD"/>
    <w:rsid w:val="00D774E9"/>
    <w:rsid w:val="00D776B3"/>
    <w:rsid w:val="00D810F8"/>
    <w:rsid w:val="00D81DC3"/>
    <w:rsid w:val="00D82082"/>
    <w:rsid w:val="00D82322"/>
    <w:rsid w:val="00D82746"/>
    <w:rsid w:val="00D84072"/>
    <w:rsid w:val="00D86EC0"/>
    <w:rsid w:val="00D872A8"/>
    <w:rsid w:val="00D874B4"/>
    <w:rsid w:val="00D8767F"/>
    <w:rsid w:val="00D9008B"/>
    <w:rsid w:val="00D91067"/>
    <w:rsid w:val="00D91CCD"/>
    <w:rsid w:val="00D91D09"/>
    <w:rsid w:val="00D924B3"/>
    <w:rsid w:val="00D926C2"/>
    <w:rsid w:val="00D93377"/>
    <w:rsid w:val="00D93A13"/>
    <w:rsid w:val="00D945E8"/>
    <w:rsid w:val="00D95884"/>
    <w:rsid w:val="00D95F0D"/>
    <w:rsid w:val="00D967D8"/>
    <w:rsid w:val="00D9698B"/>
    <w:rsid w:val="00D969F4"/>
    <w:rsid w:val="00D97F3E"/>
    <w:rsid w:val="00DA0544"/>
    <w:rsid w:val="00DA1CFC"/>
    <w:rsid w:val="00DA3A5E"/>
    <w:rsid w:val="00DA41F6"/>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D8F"/>
    <w:rsid w:val="00DC4FB8"/>
    <w:rsid w:val="00DC6388"/>
    <w:rsid w:val="00DC7441"/>
    <w:rsid w:val="00DC7EE0"/>
    <w:rsid w:val="00DD2E4C"/>
    <w:rsid w:val="00DD32CC"/>
    <w:rsid w:val="00DD36F8"/>
    <w:rsid w:val="00DD387C"/>
    <w:rsid w:val="00DD39DA"/>
    <w:rsid w:val="00DD3DDC"/>
    <w:rsid w:val="00DD488C"/>
    <w:rsid w:val="00DD62D5"/>
    <w:rsid w:val="00DD71E5"/>
    <w:rsid w:val="00DE0A57"/>
    <w:rsid w:val="00DE1B99"/>
    <w:rsid w:val="00DE2766"/>
    <w:rsid w:val="00DE2767"/>
    <w:rsid w:val="00DE2E43"/>
    <w:rsid w:val="00DE2FE8"/>
    <w:rsid w:val="00DE5927"/>
    <w:rsid w:val="00DE6490"/>
    <w:rsid w:val="00DE6703"/>
    <w:rsid w:val="00DE6723"/>
    <w:rsid w:val="00DE7C5C"/>
    <w:rsid w:val="00DF0373"/>
    <w:rsid w:val="00DF0B98"/>
    <w:rsid w:val="00DF1D98"/>
    <w:rsid w:val="00DF234B"/>
    <w:rsid w:val="00DF264D"/>
    <w:rsid w:val="00DF27CA"/>
    <w:rsid w:val="00DF2A1B"/>
    <w:rsid w:val="00DF2DEA"/>
    <w:rsid w:val="00DF2FFE"/>
    <w:rsid w:val="00DF4017"/>
    <w:rsid w:val="00DF4C0A"/>
    <w:rsid w:val="00DF507F"/>
    <w:rsid w:val="00DF54C9"/>
    <w:rsid w:val="00DF7880"/>
    <w:rsid w:val="00E00B99"/>
    <w:rsid w:val="00E0118E"/>
    <w:rsid w:val="00E011DA"/>
    <w:rsid w:val="00E02E5D"/>
    <w:rsid w:val="00E03CE8"/>
    <w:rsid w:val="00E04F02"/>
    <w:rsid w:val="00E06194"/>
    <w:rsid w:val="00E067FC"/>
    <w:rsid w:val="00E113A4"/>
    <w:rsid w:val="00E113D0"/>
    <w:rsid w:val="00E12A27"/>
    <w:rsid w:val="00E140D9"/>
    <w:rsid w:val="00E2081A"/>
    <w:rsid w:val="00E2152A"/>
    <w:rsid w:val="00E21687"/>
    <w:rsid w:val="00E21712"/>
    <w:rsid w:val="00E22BB9"/>
    <w:rsid w:val="00E232C4"/>
    <w:rsid w:val="00E25856"/>
    <w:rsid w:val="00E261DC"/>
    <w:rsid w:val="00E26F84"/>
    <w:rsid w:val="00E30575"/>
    <w:rsid w:val="00E31A9B"/>
    <w:rsid w:val="00E31AC5"/>
    <w:rsid w:val="00E32DA9"/>
    <w:rsid w:val="00E33155"/>
    <w:rsid w:val="00E333BD"/>
    <w:rsid w:val="00E33765"/>
    <w:rsid w:val="00E33E79"/>
    <w:rsid w:val="00E35A2B"/>
    <w:rsid w:val="00E36F8E"/>
    <w:rsid w:val="00E40366"/>
    <w:rsid w:val="00E40804"/>
    <w:rsid w:val="00E40FEE"/>
    <w:rsid w:val="00E4112A"/>
    <w:rsid w:val="00E4139E"/>
    <w:rsid w:val="00E41DC8"/>
    <w:rsid w:val="00E440CD"/>
    <w:rsid w:val="00E447FE"/>
    <w:rsid w:val="00E44BEC"/>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5DFA"/>
    <w:rsid w:val="00E711A9"/>
    <w:rsid w:val="00E7206F"/>
    <w:rsid w:val="00E72423"/>
    <w:rsid w:val="00E72619"/>
    <w:rsid w:val="00E73E91"/>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C0368"/>
    <w:rsid w:val="00EC12A6"/>
    <w:rsid w:val="00EC2374"/>
    <w:rsid w:val="00EC2B5A"/>
    <w:rsid w:val="00EC3797"/>
    <w:rsid w:val="00EC3E9F"/>
    <w:rsid w:val="00EC40A9"/>
    <w:rsid w:val="00EC416D"/>
    <w:rsid w:val="00EC4D28"/>
    <w:rsid w:val="00EC5B90"/>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23AF"/>
    <w:rsid w:val="00EF2621"/>
    <w:rsid w:val="00EF3046"/>
    <w:rsid w:val="00EF31EC"/>
    <w:rsid w:val="00EF357E"/>
    <w:rsid w:val="00EF3594"/>
    <w:rsid w:val="00EF473B"/>
    <w:rsid w:val="00EF4BC6"/>
    <w:rsid w:val="00EF4C4A"/>
    <w:rsid w:val="00EF4CB4"/>
    <w:rsid w:val="00EF5DC7"/>
    <w:rsid w:val="00EF67C8"/>
    <w:rsid w:val="00EF6A78"/>
    <w:rsid w:val="00EF7C8E"/>
    <w:rsid w:val="00EF7CFA"/>
    <w:rsid w:val="00F006B6"/>
    <w:rsid w:val="00F008AC"/>
    <w:rsid w:val="00F00D1A"/>
    <w:rsid w:val="00F00D55"/>
    <w:rsid w:val="00F01E84"/>
    <w:rsid w:val="00F02AEA"/>
    <w:rsid w:val="00F02DAE"/>
    <w:rsid w:val="00F04B1A"/>
    <w:rsid w:val="00F065EB"/>
    <w:rsid w:val="00F0753E"/>
    <w:rsid w:val="00F07D82"/>
    <w:rsid w:val="00F1009E"/>
    <w:rsid w:val="00F111ED"/>
    <w:rsid w:val="00F113EB"/>
    <w:rsid w:val="00F12394"/>
    <w:rsid w:val="00F13132"/>
    <w:rsid w:val="00F1564B"/>
    <w:rsid w:val="00F168C8"/>
    <w:rsid w:val="00F16C41"/>
    <w:rsid w:val="00F173F3"/>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81E"/>
    <w:rsid w:val="00F342A3"/>
    <w:rsid w:val="00F346B0"/>
    <w:rsid w:val="00F34E9C"/>
    <w:rsid w:val="00F37059"/>
    <w:rsid w:val="00F3782D"/>
    <w:rsid w:val="00F40BE2"/>
    <w:rsid w:val="00F40EC2"/>
    <w:rsid w:val="00F4125B"/>
    <w:rsid w:val="00F427B3"/>
    <w:rsid w:val="00F42C07"/>
    <w:rsid w:val="00F43169"/>
    <w:rsid w:val="00F442A0"/>
    <w:rsid w:val="00F44E25"/>
    <w:rsid w:val="00F455B1"/>
    <w:rsid w:val="00F45C3C"/>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98C"/>
    <w:rsid w:val="00F64BF9"/>
    <w:rsid w:val="00F6534F"/>
    <w:rsid w:val="00F66D3E"/>
    <w:rsid w:val="00F67A21"/>
    <w:rsid w:val="00F71171"/>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6995"/>
    <w:rsid w:val="00F86D1F"/>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4C37"/>
    <w:rsid w:val="00FC621E"/>
    <w:rsid w:val="00FC7467"/>
    <w:rsid w:val="00FC7740"/>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57F1"/>
    <w:rsid w:val="00FE6E40"/>
    <w:rsid w:val="00FE75DA"/>
    <w:rsid w:val="00FE761A"/>
    <w:rsid w:val="00FE7A68"/>
    <w:rsid w:val="00FF0533"/>
    <w:rsid w:val="00FF1D48"/>
    <w:rsid w:val="00FF235D"/>
    <w:rsid w:val="00FF33A1"/>
    <w:rsid w:val="00FF3B14"/>
    <w:rsid w:val="00FF4C1B"/>
    <w:rsid w:val="00FF513D"/>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si.org/eesc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w3.org/TR/xmlschema11-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acnet.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energy.gov/eere/buildings/building-energy-data-exchange-specification-bedes" TargetMode="External"/><Relationship Id="rId23" Type="http://schemas.openxmlformats.org/officeDocument/2006/relationships/footer" Target="footer3.xml"/><Relationship Id="rId10" Type="http://schemas.openxmlformats.org/officeDocument/2006/relationships/hyperlink" Target="http://www.electropedia.org"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iso.org/obp" TargetMode="External"/><Relationship Id="rId14" Type="http://schemas.openxmlformats.org/officeDocument/2006/relationships/hyperlink" Target="https://bedes.lbl.gov/bedes-online/occupancy-classification"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E53E3-399F-437E-B029-B4EDEB70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8867</TotalTime>
  <Pages>1</Pages>
  <Words>5059</Words>
  <Characters>28842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Админ</cp:lastModifiedBy>
  <cp:revision>1589</cp:revision>
  <dcterms:created xsi:type="dcterms:W3CDTF">2021-04-13T08:52:00Z</dcterms:created>
  <dcterms:modified xsi:type="dcterms:W3CDTF">2022-03-04T06:47:00Z</dcterms:modified>
</cp:coreProperties>
</file>